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C2" w:rsidRDefault="00E373C2" w:rsidP="00E373C2">
      <w:pPr>
        <w:pStyle w:val="a4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0711EAFA" wp14:editId="55701FA2">
            <wp:extent cx="474345" cy="664210"/>
            <wp:effectExtent l="0" t="0" r="190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C2" w:rsidRDefault="00E373C2" w:rsidP="00E373C2">
      <w:pPr>
        <w:pStyle w:val="a6"/>
        <w:spacing w:line="360" w:lineRule="auto"/>
        <w:rPr>
          <w:b/>
          <w:lang w:val="ru-RU"/>
        </w:rPr>
      </w:pPr>
      <w:r>
        <w:rPr>
          <w:b/>
          <w:lang w:val="ru-RU"/>
        </w:rPr>
        <w:t>ЯКУШИНЕЦЬКА СІЛЬСЬКА РАДА</w:t>
      </w:r>
    </w:p>
    <w:p w:rsidR="00E373C2" w:rsidRPr="00612086" w:rsidRDefault="00E373C2" w:rsidP="00E373C2">
      <w:pPr>
        <w:pStyle w:val="a6"/>
        <w:spacing w:line="360" w:lineRule="auto"/>
        <w:rPr>
          <w:b/>
        </w:rPr>
      </w:pPr>
      <w:r w:rsidRPr="00612086">
        <w:rPr>
          <w:b/>
        </w:rPr>
        <w:t xml:space="preserve">КОМУНАЛЬНИЙ ЗАКЛАД «ПУЛТІВЕЦЬКИЙ ЛІЦЕЙ </w:t>
      </w:r>
    </w:p>
    <w:p w:rsidR="00E373C2" w:rsidRPr="00612086" w:rsidRDefault="00E373C2" w:rsidP="00E373C2">
      <w:pPr>
        <w:pStyle w:val="a6"/>
        <w:spacing w:line="360" w:lineRule="auto"/>
        <w:rPr>
          <w:b/>
        </w:rPr>
      </w:pPr>
      <w:r w:rsidRPr="00612086">
        <w:rPr>
          <w:b/>
        </w:rPr>
        <w:t>ЯКУШИНЕЦЬКОЇ СІЛЬСЬКОЇ РАДИ ВІННИЦЬКОЇ ОБЛАСТІ»</w:t>
      </w:r>
    </w:p>
    <w:p w:rsidR="00E373C2" w:rsidRPr="003A6CCB" w:rsidRDefault="00E373C2" w:rsidP="00E373C2">
      <w:pPr>
        <w:pStyle w:val="a6"/>
        <w:jc w:val="left"/>
        <w:rPr>
          <w:b/>
          <w:sz w:val="14"/>
          <w:szCs w:val="32"/>
        </w:rPr>
      </w:pPr>
    </w:p>
    <w:p w:rsidR="00E373C2" w:rsidRDefault="00E373C2" w:rsidP="00E373C2">
      <w:pPr>
        <w:pStyle w:val="a6"/>
        <w:rPr>
          <w:b/>
          <w:sz w:val="32"/>
          <w:szCs w:val="32"/>
        </w:rPr>
      </w:pPr>
      <w:r w:rsidRPr="00627936">
        <w:rPr>
          <w:b/>
          <w:sz w:val="32"/>
          <w:szCs w:val="32"/>
        </w:rPr>
        <w:t>НАКАЗ</w:t>
      </w:r>
    </w:p>
    <w:p w:rsidR="00E373C2" w:rsidRDefault="00E373C2" w:rsidP="00E373C2">
      <w:pPr>
        <w:pStyle w:val="a6"/>
        <w:rPr>
          <w:b/>
          <w:sz w:val="32"/>
          <w:szCs w:val="32"/>
        </w:rPr>
      </w:pPr>
    </w:p>
    <w:p w:rsidR="00E373C2" w:rsidRPr="002B5107" w:rsidRDefault="008056E0" w:rsidP="00E373C2">
      <w:pPr>
        <w:rPr>
          <w:sz w:val="28"/>
          <w:lang w:val="uk-UA"/>
        </w:rPr>
      </w:pPr>
      <w:r>
        <w:rPr>
          <w:sz w:val="28"/>
          <w:lang w:val="uk-UA"/>
        </w:rPr>
        <w:t>04</w:t>
      </w:r>
      <w:r w:rsidR="00E373C2">
        <w:rPr>
          <w:sz w:val="28"/>
          <w:lang w:val="uk-UA"/>
        </w:rPr>
        <w:t>.09</w:t>
      </w:r>
      <w:r w:rsidR="00E373C2" w:rsidRPr="002B5107">
        <w:rPr>
          <w:sz w:val="28"/>
          <w:lang w:val="uk-UA"/>
        </w:rPr>
        <w:t>.202</w:t>
      </w:r>
      <w:r w:rsidR="004A674F">
        <w:rPr>
          <w:sz w:val="28"/>
          <w:lang w:val="uk-UA"/>
        </w:rPr>
        <w:t>5</w:t>
      </w:r>
      <w:r w:rsidR="00E373C2" w:rsidRPr="002B5107">
        <w:rPr>
          <w:sz w:val="28"/>
          <w:lang w:val="uk-UA"/>
        </w:rPr>
        <w:t xml:space="preserve">                                      </w:t>
      </w:r>
      <w:r w:rsidR="0051309A">
        <w:rPr>
          <w:sz w:val="28"/>
          <w:lang w:val="uk-UA"/>
        </w:rPr>
        <w:t xml:space="preserve">   </w:t>
      </w:r>
      <w:r w:rsidR="00E373C2" w:rsidRPr="002B5107">
        <w:rPr>
          <w:sz w:val="28"/>
          <w:lang w:val="uk-UA"/>
        </w:rPr>
        <w:t xml:space="preserve">с. </w:t>
      </w:r>
      <w:proofErr w:type="spellStart"/>
      <w:r w:rsidR="00E373C2" w:rsidRPr="002B5107">
        <w:rPr>
          <w:sz w:val="28"/>
          <w:lang w:val="uk-UA"/>
        </w:rPr>
        <w:t>Пултівці</w:t>
      </w:r>
      <w:proofErr w:type="spellEnd"/>
      <w:r w:rsidR="00E373C2" w:rsidRPr="002B5107">
        <w:rPr>
          <w:sz w:val="28"/>
          <w:lang w:val="uk-UA"/>
        </w:rPr>
        <w:t xml:space="preserve">                                     </w:t>
      </w:r>
      <w:r w:rsidR="00E373C2" w:rsidRPr="009B041F">
        <w:rPr>
          <w:sz w:val="28"/>
          <w:lang w:val="uk-UA"/>
        </w:rPr>
        <w:t xml:space="preserve">    № </w:t>
      </w:r>
      <w:r>
        <w:rPr>
          <w:sz w:val="28"/>
          <w:lang w:val="uk-UA"/>
        </w:rPr>
        <w:t>11</w:t>
      </w:r>
      <w:r w:rsidR="004A674F">
        <w:rPr>
          <w:sz w:val="28"/>
          <w:lang w:val="uk-UA"/>
        </w:rPr>
        <w:t>5</w:t>
      </w:r>
      <w:r w:rsidR="00E373C2" w:rsidRPr="009B041F">
        <w:rPr>
          <w:sz w:val="28"/>
          <w:lang w:val="uk-UA"/>
        </w:rPr>
        <w:t>-о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lang w:val="uk-UA" w:eastAsia="ru-RU"/>
        </w:rPr>
      </w:pP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b/>
          <w:sz w:val="28"/>
          <w:lang w:val="uk-UA" w:eastAsia="ru-RU"/>
        </w:rPr>
      </w:pPr>
      <w:r w:rsidRPr="004E1FB3">
        <w:rPr>
          <w:rFonts w:ascii="Times New Roman" w:hAnsi="Times New Roman" w:cs="Times New Roman"/>
          <w:b/>
          <w:sz w:val="28"/>
          <w:lang w:val="uk-UA" w:eastAsia="ru-RU"/>
        </w:rPr>
        <w:t xml:space="preserve">Про </w:t>
      </w:r>
      <w:r w:rsidRPr="004E1FB3">
        <w:rPr>
          <w:rFonts w:ascii="Times New Roman" w:hAnsi="Times New Roman" w:cs="Times New Roman"/>
          <w:b/>
          <w:sz w:val="28"/>
          <w:lang w:eastAsia="ru-RU"/>
        </w:rPr>
        <w:t> </w:t>
      </w:r>
      <w:r w:rsidRPr="004E1FB3">
        <w:rPr>
          <w:rFonts w:ascii="Times New Roman" w:hAnsi="Times New Roman" w:cs="Times New Roman"/>
          <w:b/>
          <w:sz w:val="28"/>
          <w:lang w:val="uk-UA" w:eastAsia="ru-RU"/>
        </w:rPr>
        <w:t>організацію роботи</w:t>
      </w:r>
      <w:r w:rsidRPr="004E1FB3">
        <w:rPr>
          <w:rFonts w:ascii="Times New Roman" w:hAnsi="Times New Roman" w:cs="Times New Roman"/>
          <w:b/>
          <w:sz w:val="28"/>
          <w:lang w:eastAsia="ru-RU"/>
        </w:rPr>
        <w:t> </w:t>
      </w:r>
      <w:r w:rsidRPr="004E1FB3">
        <w:rPr>
          <w:rFonts w:ascii="Times New Roman" w:hAnsi="Times New Roman" w:cs="Times New Roman"/>
          <w:b/>
          <w:sz w:val="28"/>
          <w:lang w:val="uk-UA" w:eastAsia="ru-RU"/>
        </w:rPr>
        <w:t xml:space="preserve"> щодо</w:t>
      </w:r>
      <w:r w:rsidRPr="004E1FB3">
        <w:rPr>
          <w:rFonts w:ascii="Times New Roman" w:hAnsi="Times New Roman" w:cs="Times New Roman"/>
          <w:b/>
          <w:sz w:val="28"/>
          <w:lang w:eastAsia="ru-RU"/>
        </w:rPr>
        <w:t> </w:t>
      </w:r>
      <w:r w:rsidRPr="004E1FB3">
        <w:rPr>
          <w:rFonts w:ascii="Times New Roman" w:hAnsi="Times New Roman" w:cs="Times New Roman"/>
          <w:b/>
          <w:sz w:val="28"/>
          <w:lang w:val="uk-UA" w:eastAsia="ru-RU"/>
        </w:rPr>
        <w:t xml:space="preserve"> протидії</w:t>
      </w:r>
    </w:p>
    <w:p w:rsidR="004A2D0E" w:rsidRPr="004E1FB3" w:rsidRDefault="00E373C2" w:rsidP="004A2D0E">
      <w:pPr>
        <w:pStyle w:val="a3"/>
        <w:jc w:val="both"/>
        <w:rPr>
          <w:rFonts w:ascii="Times New Roman" w:hAnsi="Times New Roman" w:cs="Times New Roman"/>
          <w:b/>
          <w:sz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lang w:val="uk-UA" w:eastAsia="ru-RU"/>
        </w:rPr>
        <w:t>булінгу</w:t>
      </w:r>
      <w:proofErr w:type="spellEnd"/>
      <w:r>
        <w:rPr>
          <w:rFonts w:ascii="Times New Roman" w:hAnsi="Times New Roman" w:cs="Times New Roman"/>
          <w:b/>
          <w:sz w:val="28"/>
          <w:lang w:val="uk-UA" w:eastAsia="ru-RU"/>
        </w:rPr>
        <w:t xml:space="preserve"> (цькуванню) у 202</w:t>
      </w:r>
      <w:r w:rsidR="004A674F">
        <w:rPr>
          <w:rFonts w:ascii="Times New Roman" w:hAnsi="Times New Roman" w:cs="Times New Roman"/>
          <w:b/>
          <w:sz w:val="28"/>
          <w:lang w:val="uk-UA" w:eastAsia="ru-RU"/>
        </w:rPr>
        <w:t>5</w:t>
      </w:r>
      <w:r>
        <w:rPr>
          <w:rFonts w:ascii="Times New Roman" w:hAnsi="Times New Roman" w:cs="Times New Roman"/>
          <w:b/>
          <w:sz w:val="28"/>
          <w:lang w:val="uk-UA" w:eastAsia="ru-RU"/>
        </w:rPr>
        <w:t>-202</w:t>
      </w:r>
      <w:r w:rsidR="004A674F">
        <w:rPr>
          <w:rFonts w:ascii="Times New Roman" w:hAnsi="Times New Roman" w:cs="Times New Roman"/>
          <w:b/>
          <w:sz w:val="28"/>
          <w:lang w:val="uk-UA" w:eastAsia="ru-RU"/>
        </w:rPr>
        <w:t>6</w:t>
      </w:r>
      <w:r w:rsidR="004A2D0E" w:rsidRPr="004E1FB3">
        <w:rPr>
          <w:rFonts w:ascii="Times New Roman" w:hAnsi="Times New Roman" w:cs="Times New Roman"/>
          <w:b/>
          <w:sz w:val="28"/>
          <w:lang w:val="uk-UA" w:eastAsia="ru-RU"/>
        </w:rPr>
        <w:t xml:space="preserve"> </w:t>
      </w:r>
      <w:proofErr w:type="spellStart"/>
      <w:r w:rsidR="004A2D0E" w:rsidRPr="004E1FB3">
        <w:rPr>
          <w:rFonts w:ascii="Times New Roman" w:hAnsi="Times New Roman" w:cs="Times New Roman"/>
          <w:b/>
          <w:sz w:val="28"/>
          <w:lang w:val="uk-UA" w:eastAsia="ru-RU"/>
        </w:rPr>
        <w:t>н.р</w:t>
      </w:r>
      <w:proofErr w:type="spellEnd"/>
      <w:r w:rsidR="004A2D0E" w:rsidRPr="004E1FB3">
        <w:rPr>
          <w:rFonts w:ascii="Times New Roman" w:hAnsi="Times New Roman" w:cs="Times New Roman"/>
          <w:b/>
          <w:sz w:val="28"/>
          <w:lang w:val="uk-UA" w:eastAsia="ru-RU"/>
        </w:rPr>
        <w:t>.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4E1FB3">
        <w:rPr>
          <w:rFonts w:ascii="Times New Roman" w:hAnsi="Times New Roman" w:cs="Times New Roman"/>
          <w:lang w:eastAsia="ru-RU"/>
        </w:rPr>
        <w:t> </w:t>
      </w:r>
    </w:p>
    <w:p w:rsidR="004A2D0E" w:rsidRPr="004E1FB3" w:rsidRDefault="004A2D0E" w:rsidP="004A2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наказу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і науки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28.12.2019 року  №1646 «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Деякі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реагування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випадки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виховного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в закладах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зареєстрованого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 в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Міністерстві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юстиції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  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  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  03.02.2020  року за № 111/34394,  наказу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і науки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26.02.2020 року  № 293 «Про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спрямованих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протидію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цькуванню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) в закладах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», листа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і науки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20.03.2020 року  №6/480-20 «Про план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спрямованих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протидію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цькуванню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)  в закладах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», наказу Департаменту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 і   науки   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Вінницької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  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обласної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іністрації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25.03.2020 року  № 145 «Про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спрямованих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протидію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цькуванню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) в закладах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річного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ліцею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з метою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заклад</w:t>
      </w:r>
      <w:r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вільного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),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                                    </w:t>
      </w:r>
    </w:p>
    <w:p w:rsidR="004A2D0E" w:rsidRPr="004A2D0E" w:rsidRDefault="004A2D0E" w:rsidP="004A2D0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2D0E">
        <w:rPr>
          <w:rFonts w:ascii="Times New Roman" w:hAnsi="Times New Roman" w:cs="Times New Roman"/>
          <w:b/>
          <w:sz w:val="28"/>
          <w:szCs w:val="28"/>
          <w:lang w:eastAsia="ru-RU"/>
        </w:rPr>
        <w:t>НАКАЗУЮ: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1.  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План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спрямованих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протидію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цькуванню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)  </w:t>
      </w:r>
      <w:r w:rsidRPr="004E1F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4E1F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додаток</w:t>
      </w:r>
      <w:proofErr w:type="spellEnd"/>
      <w:r w:rsidRPr="004E1F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1).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2.  Заступник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директора </w:t>
      </w:r>
      <w:proofErr w:type="spellStart"/>
      <w:proofErr w:type="gramStart"/>
      <w:r w:rsidR="00DB4E79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DB4E79">
        <w:rPr>
          <w:rFonts w:ascii="Times New Roman" w:hAnsi="Times New Roman" w:cs="Times New Roman"/>
          <w:sz w:val="28"/>
          <w:szCs w:val="28"/>
          <w:lang w:eastAsia="ru-RU"/>
        </w:rPr>
        <w:t>іцею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навча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льно-виховної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Уманець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О.О. 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виховної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Кашарабі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О.М.</w:t>
      </w:r>
      <w:r w:rsidRPr="004E1F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заході</w:t>
      </w:r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2.2 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розділ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Протидія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)» на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3.  </w:t>
      </w:r>
      <w:proofErr w:type="spellStart"/>
      <w:r w:rsidR="00356FA6">
        <w:rPr>
          <w:rFonts w:ascii="Times New Roman" w:hAnsi="Times New Roman" w:cs="Times New Roman"/>
          <w:sz w:val="28"/>
          <w:szCs w:val="28"/>
          <w:lang w:eastAsia="ru-RU"/>
        </w:rPr>
        <w:t>Продовжити</w:t>
      </w:r>
      <w:proofErr w:type="spellEnd"/>
      <w:r w:rsidR="00356FA6">
        <w:rPr>
          <w:rFonts w:ascii="Times New Roman" w:hAnsi="Times New Roman" w:cs="Times New Roman"/>
          <w:sz w:val="28"/>
          <w:szCs w:val="28"/>
          <w:lang w:eastAsia="ru-RU"/>
        </w:rPr>
        <w:t xml:space="preserve"> роботу  </w:t>
      </w:r>
      <w:proofErr w:type="spellStart"/>
      <w:r w:rsidR="00356FA6">
        <w:rPr>
          <w:rFonts w:ascii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="00356FA6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356FA6">
        <w:rPr>
          <w:rFonts w:ascii="Times New Roman" w:hAnsi="Times New Roman" w:cs="Times New Roman"/>
          <w:sz w:val="28"/>
          <w:szCs w:val="28"/>
          <w:lang w:eastAsia="ru-RU"/>
        </w:rPr>
        <w:t>діючої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 з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випадк</w:t>
      </w:r>
      <w:r w:rsidR="00356FA6">
        <w:rPr>
          <w:rFonts w:ascii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)  у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складі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A2D0E" w:rsidRPr="00E373C2" w:rsidRDefault="00E373C2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  </w:t>
      </w:r>
      <w:r w:rsidR="004A2D0E">
        <w:rPr>
          <w:rFonts w:ascii="Times New Roman" w:hAnsi="Times New Roman" w:cs="Times New Roman"/>
          <w:sz w:val="28"/>
          <w:szCs w:val="28"/>
          <w:lang w:eastAsia="ru-RU"/>
        </w:rPr>
        <w:t xml:space="preserve">С.І. </w:t>
      </w:r>
      <w:proofErr w:type="spellStart"/>
      <w:r w:rsidR="004A2D0E">
        <w:rPr>
          <w:rFonts w:ascii="Times New Roman" w:hAnsi="Times New Roman" w:cs="Times New Roman"/>
          <w:sz w:val="28"/>
          <w:szCs w:val="28"/>
          <w:lang w:eastAsia="ru-RU"/>
        </w:rPr>
        <w:t>Хавтирко</w:t>
      </w:r>
      <w:proofErr w:type="spellEnd"/>
      <w:r w:rsidR="004A2D0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A2D0E"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ректор закладу – голова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ії</w:t>
      </w:r>
      <w:proofErr w:type="spellEnd"/>
    </w:p>
    <w:p w:rsidR="004A2D0E" w:rsidRPr="00E373C2" w:rsidRDefault="00E373C2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 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О.О.</w:t>
      </w:r>
      <w:r w:rsidR="004A2D0E">
        <w:rPr>
          <w:rFonts w:ascii="Times New Roman" w:hAnsi="Times New Roman" w:cs="Times New Roman"/>
          <w:sz w:val="28"/>
          <w:szCs w:val="28"/>
          <w:lang w:eastAsia="ru-RU"/>
        </w:rPr>
        <w:t>Уманець</w:t>
      </w:r>
      <w:proofErr w:type="spellEnd"/>
      <w:r w:rsidR="004A2D0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A2D0E"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заступник директора </w:t>
      </w:r>
      <w:proofErr w:type="spellStart"/>
      <w:r w:rsidR="004A2D0E" w:rsidRPr="004E1FB3">
        <w:rPr>
          <w:rFonts w:ascii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="004A2D0E"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="004A2D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2D0E">
        <w:rPr>
          <w:rFonts w:ascii="Times New Roman" w:hAnsi="Times New Roman" w:cs="Times New Roman"/>
          <w:sz w:val="28"/>
          <w:szCs w:val="28"/>
          <w:lang w:eastAsia="ru-RU"/>
        </w:rPr>
        <w:t>навчально-виховної</w:t>
      </w:r>
      <w:proofErr w:type="spellEnd"/>
      <w:r w:rsidR="004A2D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2D0E" w:rsidRPr="004E1FB3">
        <w:rPr>
          <w:rFonts w:ascii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hAnsi="Times New Roman" w:cs="Times New Roman"/>
          <w:sz w:val="28"/>
          <w:szCs w:val="28"/>
          <w:lang w:eastAsia="ru-RU"/>
        </w:rPr>
        <w:t>боти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ії</w:t>
      </w:r>
      <w:proofErr w:type="spellEnd"/>
    </w:p>
    <w:p w:rsidR="004A2D0E" w:rsidRPr="00E373C2" w:rsidRDefault="00E373C2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  </w:t>
      </w:r>
      <w:r w:rsidR="004A2D0E">
        <w:rPr>
          <w:rFonts w:ascii="Times New Roman" w:hAnsi="Times New Roman" w:cs="Times New Roman"/>
          <w:sz w:val="28"/>
          <w:szCs w:val="28"/>
          <w:lang w:eastAsia="ru-RU"/>
        </w:rPr>
        <w:t xml:space="preserve">М.П. </w:t>
      </w:r>
      <w:proofErr w:type="spellStart"/>
      <w:r w:rsidR="004A2D0E">
        <w:rPr>
          <w:rFonts w:ascii="Times New Roman" w:hAnsi="Times New Roman" w:cs="Times New Roman"/>
          <w:sz w:val="28"/>
          <w:szCs w:val="28"/>
          <w:lang w:eastAsia="ru-RU"/>
        </w:rPr>
        <w:t>Кизима</w:t>
      </w:r>
      <w:proofErr w:type="spellEnd"/>
      <w:r w:rsidR="004A2D0E"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A2D0E">
        <w:rPr>
          <w:rFonts w:ascii="Times New Roman" w:hAnsi="Times New Roman" w:cs="Times New Roman"/>
          <w:sz w:val="28"/>
          <w:szCs w:val="28"/>
          <w:lang w:eastAsia="ru-RU"/>
        </w:rPr>
        <w:t>практичний</w:t>
      </w:r>
      <w:proofErr w:type="spellEnd"/>
      <w:r w:rsidR="004A2D0E"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ії</w:t>
      </w:r>
      <w:proofErr w:type="spellEnd"/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Члени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A2D0E" w:rsidRPr="00E373C2" w:rsidRDefault="00E373C2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  </w:t>
      </w:r>
      <w:r w:rsidR="004A2D0E">
        <w:rPr>
          <w:rFonts w:ascii="Times New Roman" w:hAnsi="Times New Roman" w:cs="Times New Roman"/>
          <w:sz w:val="28"/>
          <w:szCs w:val="28"/>
          <w:lang w:eastAsia="ru-RU"/>
        </w:rPr>
        <w:t xml:space="preserve">В.М. </w:t>
      </w:r>
      <w:proofErr w:type="spellStart"/>
      <w:r w:rsidR="004A2D0E">
        <w:rPr>
          <w:rFonts w:ascii="Times New Roman" w:hAnsi="Times New Roman" w:cs="Times New Roman"/>
          <w:sz w:val="28"/>
          <w:szCs w:val="28"/>
          <w:lang w:eastAsia="ru-RU"/>
        </w:rPr>
        <w:t>Саюк</w:t>
      </w:r>
      <w:proofErr w:type="spellEnd"/>
      <w:r w:rsidR="004A2D0E">
        <w:rPr>
          <w:rFonts w:ascii="Times New Roman" w:hAnsi="Times New Roman" w:cs="Times New Roman"/>
          <w:sz w:val="28"/>
          <w:szCs w:val="28"/>
          <w:lang w:eastAsia="ru-RU"/>
        </w:rPr>
        <w:t>, учитель ОЗ</w:t>
      </w:r>
    </w:p>
    <w:p w:rsidR="004A2D0E" w:rsidRPr="00E373C2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  </w:t>
      </w:r>
      <w:r w:rsidR="0051309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І. В. </w:t>
      </w:r>
      <w:proofErr w:type="spellStart"/>
      <w:r w:rsidR="0051309A">
        <w:rPr>
          <w:rFonts w:ascii="Times New Roman" w:hAnsi="Times New Roman" w:cs="Times New Roman"/>
          <w:sz w:val="28"/>
          <w:szCs w:val="28"/>
          <w:lang w:val="uk-UA" w:eastAsia="ru-RU"/>
        </w:rPr>
        <w:t>Руцька</w:t>
      </w:r>
      <w:proofErr w:type="spellEnd"/>
      <w:r w:rsidR="00E373C2">
        <w:rPr>
          <w:rFonts w:ascii="Times New Roman" w:hAnsi="Times New Roman" w:cs="Times New Roman"/>
          <w:sz w:val="28"/>
          <w:szCs w:val="28"/>
          <w:lang w:eastAsia="ru-RU"/>
        </w:rPr>
        <w:t xml:space="preserve">, учитель </w:t>
      </w:r>
      <w:r w:rsidR="0051309A">
        <w:rPr>
          <w:rFonts w:ascii="Times New Roman" w:hAnsi="Times New Roman" w:cs="Times New Roman"/>
          <w:sz w:val="28"/>
          <w:szCs w:val="28"/>
          <w:lang w:val="uk-UA" w:eastAsia="ru-RU"/>
        </w:rPr>
        <w:t>зарубіжної</w:t>
      </w:r>
      <w:r w:rsidR="00E373C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літератури</w:t>
      </w:r>
      <w:r w:rsidR="00E373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A2D0E" w:rsidRPr="00F7239F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239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–  </w:t>
      </w:r>
      <w:r w:rsidR="00F7239F" w:rsidRPr="00F723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О.В. Холод, представник від батьківського комітету </w:t>
      </w:r>
      <w:r w:rsidR="00356FA6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4A674F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F7239F" w:rsidRPr="00F723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класу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    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4.  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 Порядок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подання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заяв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випадок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) та 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реагування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на 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доведені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випадки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4E1F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4E1F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додаток</w:t>
      </w:r>
      <w:proofErr w:type="spellEnd"/>
      <w:r w:rsidRPr="004E1F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2).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5.     Контроль за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наказу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залишаю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за собою.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2D0E" w:rsidRDefault="004A2D0E" w:rsidP="00DB4E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B4E79" w:rsidRDefault="00DB4E79" w:rsidP="00DB4E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B4E79" w:rsidRPr="00DB4E79" w:rsidRDefault="00DB4E79" w:rsidP="00DB4E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373C2" w:rsidRPr="001417B7" w:rsidRDefault="004A2D0E" w:rsidP="00E373C2">
      <w:pPr>
        <w:jc w:val="center"/>
        <w:rPr>
          <w:b/>
          <w:sz w:val="28"/>
          <w:lang w:val="uk-UA"/>
        </w:rPr>
      </w:pPr>
      <w:r w:rsidRPr="00DB4E79">
        <w:rPr>
          <w:b/>
          <w:sz w:val="28"/>
          <w:szCs w:val="28"/>
        </w:rPr>
        <w:t>Директор</w:t>
      </w:r>
      <w:r w:rsidR="00E373C2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DB4E79">
        <w:rPr>
          <w:b/>
          <w:sz w:val="28"/>
          <w:szCs w:val="28"/>
        </w:rPr>
        <w:t xml:space="preserve"> </w:t>
      </w:r>
      <w:proofErr w:type="gramStart"/>
      <w:r w:rsidR="00E373C2" w:rsidRPr="001417B7">
        <w:rPr>
          <w:b/>
          <w:sz w:val="28"/>
          <w:lang w:val="uk-UA"/>
        </w:rPr>
        <w:t>Св</w:t>
      </w:r>
      <w:proofErr w:type="gramEnd"/>
      <w:r w:rsidR="00E373C2" w:rsidRPr="001417B7">
        <w:rPr>
          <w:b/>
          <w:sz w:val="28"/>
          <w:lang w:val="uk-UA"/>
        </w:rPr>
        <w:t>ітлана ХАВТИРКО</w:t>
      </w:r>
    </w:p>
    <w:p w:rsidR="004A2D0E" w:rsidRPr="00DB4E79" w:rsidRDefault="004A2D0E" w:rsidP="00DB4E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A2D0E" w:rsidRPr="00E373C2" w:rsidRDefault="004A2D0E" w:rsidP="004A2D0E">
      <w:pPr>
        <w:pStyle w:val="a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2D0E" w:rsidRPr="00E373C2" w:rsidRDefault="004A2D0E" w:rsidP="004A2D0E">
      <w:pPr>
        <w:pStyle w:val="a3"/>
        <w:jc w:val="both"/>
        <w:rPr>
          <w:rFonts w:ascii="Times New Roman" w:hAnsi="Times New Roman" w:cs="Times New Roman"/>
          <w:szCs w:val="28"/>
          <w:lang w:val="uk-UA" w:eastAsia="ru-RU"/>
        </w:rPr>
      </w:pPr>
      <w:r w:rsidRPr="00E373C2">
        <w:rPr>
          <w:rFonts w:ascii="Times New Roman" w:hAnsi="Times New Roman" w:cs="Times New Roman"/>
          <w:szCs w:val="28"/>
          <w:lang w:eastAsia="ru-RU"/>
        </w:rPr>
        <w:t> </w:t>
      </w:r>
      <w:proofErr w:type="gramStart"/>
      <w:r w:rsidR="00DB4E79" w:rsidRPr="00E373C2">
        <w:rPr>
          <w:rFonts w:ascii="Times New Roman" w:hAnsi="Times New Roman" w:cs="Times New Roman"/>
          <w:szCs w:val="28"/>
          <w:lang w:eastAsia="ru-RU"/>
        </w:rPr>
        <w:t>З</w:t>
      </w:r>
      <w:proofErr w:type="gramEnd"/>
      <w:r w:rsidR="00DB4E79" w:rsidRPr="00E373C2">
        <w:rPr>
          <w:rFonts w:ascii="Times New Roman" w:hAnsi="Times New Roman" w:cs="Times New Roman"/>
          <w:szCs w:val="28"/>
          <w:lang w:eastAsia="ru-RU"/>
        </w:rPr>
        <w:t xml:space="preserve"> наказом </w:t>
      </w:r>
      <w:proofErr w:type="spellStart"/>
      <w:r w:rsidR="00DB4E79" w:rsidRPr="00E373C2">
        <w:rPr>
          <w:rFonts w:ascii="Times New Roman" w:hAnsi="Times New Roman" w:cs="Times New Roman"/>
          <w:szCs w:val="28"/>
          <w:lang w:eastAsia="ru-RU"/>
        </w:rPr>
        <w:t>ознайомлені</w:t>
      </w:r>
      <w:proofErr w:type="spellEnd"/>
      <w:r w:rsidR="00DB4E79" w:rsidRPr="00E373C2">
        <w:rPr>
          <w:rFonts w:ascii="Times New Roman" w:hAnsi="Times New Roman" w:cs="Times New Roman"/>
          <w:szCs w:val="28"/>
          <w:lang w:eastAsia="ru-RU"/>
        </w:rPr>
        <w:t>:</w:t>
      </w:r>
    </w:p>
    <w:p w:rsidR="00E373C2" w:rsidRPr="00E373C2" w:rsidRDefault="00E373C2" w:rsidP="004A2D0E">
      <w:pPr>
        <w:pStyle w:val="a3"/>
        <w:jc w:val="both"/>
        <w:rPr>
          <w:rFonts w:ascii="Times New Roman" w:hAnsi="Times New Roman" w:cs="Times New Roman"/>
          <w:szCs w:val="28"/>
          <w:lang w:val="uk-UA"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  <w:gridCol w:w="1984"/>
      </w:tblGrid>
      <w:tr w:rsidR="00E373C2" w:rsidRPr="00E373C2" w:rsidTr="007F715D">
        <w:tc>
          <w:tcPr>
            <w:tcW w:w="1809" w:type="dxa"/>
          </w:tcPr>
          <w:p w:rsidR="00E373C2" w:rsidRPr="00E373C2" w:rsidRDefault="00E373C2" w:rsidP="004A2D0E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E373C2">
              <w:rPr>
                <w:rFonts w:ascii="Times New Roman" w:hAnsi="Times New Roman" w:cs="Times New Roman"/>
                <w:szCs w:val="28"/>
                <w:lang w:val="uk-UA" w:eastAsia="ru-RU"/>
              </w:rPr>
              <w:t>_____________</w:t>
            </w:r>
          </w:p>
        </w:tc>
        <w:tc>
          <w:tcPr>
            <w:tcW w:w="2268" w:type="dxa"/>
          </w:tcPr>
          <w:p w:rsidR="00E373C2" w:rsidRPr="00E373C2" w:rsidRDefault="007F715D" w:rsidP="004A2D0E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О. УМАНЕЦЬ</w:t>
            </w:r>
          </w:p>
        </w:tc>
        <w:tc>
          <w:tcPr>
            <w:tcW w:w="1984" w:type="dxa"/>
          </w:tcPr>
          <w:p w:rsidR="00E373C2" w:rsidRPr="00E373C2" w:rsidRDefault="00E373C2">
            <w:pPr>
              <w:rPr>
                <w:sz w:val="22"/>
              </w:rPr>
            </w:pPr>
            <w:r w:rsidRPr="00E373C2">
              <w:rPr>
                <w:sz w:val="22"/>
                <w:szCs w:val="28"/>
                <w:lang w:val="uk-UA"/>
              </w:rPr>
              <w:t>_____________</w:t>
            </w:r>
          </w:p>
        </w:tc>
      </w:tr>
      <w:tr w:rsidR="00E373C2" w:rsidRPr="00E373C2" w:rsidTr="007F715D">
        <w:tc>
          <w:tcPr>
            <w:tcW w:w="1809" w:type="dxa"/>
          </w:tcPr>
          <w:p w:rsidR="00E373C2" w:rsidRPr="00E373C2" w:rsidRDefault="00E373C2">
            <w:pPr>
              <w:rPr>
                <w:sz w:val="22"/>
              </w:rPr>
            </w:pPr>
            <w:r w:rsidRPr="00E373C2">
              <w:rPr>
                <w:sz w:val="22"/>
                <w:szCs w:val="28"/>
                <w:lang w:val="uk-UA"/>
              </w:rPr>
              <w:t>_____________</w:t>
            </w:r>
          </w:p>
        </w:tc>
        <w:tc>
          <w:tcPr>
            <w:tcW w:w="2268" w:type="dxa"/>
          </w:tcPr>
          <w:p w:rsidR="00E373C2" w:rsidRPr="00E373C2" w:rsidRDefault="007F715D" w:rsidP="004A2D0E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М. КИЗИМА</w:t>
            </w:r>
          </w:p>
        </w:tc>
        <w:tc>
          <w:tcPr>
            <w:tcW w:w="1984" w:type="dxa"/>
          </w:tcPr>
          <w:p w:rsidR="00E373C2" w:rsidRPr="00E373C2" w:rsidRDefault="00E373C2">
            <w:pPr>
              <w:rPr>
                <w:sz w:val="22"/>
              </w:rPr>
            </w:pPr>
            <w:r w:rsidRPr="00E373C2">
              <w:rPr>
                <w:sz w:val="22"/>
                <w:szCs w:val="28"/>
                <w:lang w:val="uk-UA"/>
              </w:rPr>
              <w:t>_____________</w:t>
            </w:r>
          </w:p>
        </w:tc>
      </w:tr>
      <w:tr w:rsidR="00E373C2" w:rsidRPr="00E373C2" w:rsidTr="007F715D">
        <w:tc>
          <w:tcPr>
            <w:tcW w:w="1809" w:type="dxa"/>
          </w:tcPr>
          <w:p w:rsidR="00E373C2" w:rsidRPr="00E373C2" w:rsidRDefault="00E373C2">
            <w:pPr>
              <w:rPr>
                <w:sz w:val="22"/>
              </w:rPr>
            </w:pPr>
            <w:r w:rsidRPr="00E373C2">
              <w:rPr>
                <w:sz w:val="22"/>
                <w:szCs w:val="28"/>
                <w:lang w:val="uk-UA"/>
              </w:rPr>
              <w:t>_____________</w:t>
            </w:r>
          </w:p>
        </w:tc>
        <w:tc>
          <w:tcPr>
            <w:tcW w:w="2268" w:type="dxa"/>
          </w:tcPr>
          <w:p w:rsidR="00E373C2" w:rsidRPr="00E373C2" w:rsidRDefault="007F715D" w:rsidP="004A2D0E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В. САЮК</w:t>
            </w:r>
          </w:p>
        </w:tc>
        <w:tc>
          <w:tcPr>
            <w:tcW w:w="1984" w:type="dxa"/>
          </w:tcPr>
          <w:p w:rsidR="00E373C2" w:rsidRPr="00E373C2" w:rsidRDefault="00E373C2">
            <w:pPr>
              <w:rPr>
                <w:sz w:val="22"/>
              </w:rPr>
            </w:pPr>
            <w:r w:rsidRPr="00E373C2">
              <w:rPr>
                <w:sz w:val="22"/>
                <w:szCs w:val="28"/>
                <w:lang w:val="uk-UA"/>
              </w:rPr>
              <w:t>_____________</w:t>
            </w:r>
          </w:p>
        </w:tc>
      </w:tr>
      <w:tr w:rsidR="00E373C2" w:rsidRPr="00E373C2" w:rsidTr="007F715D">
        <w:tc>
          <w:tcPr>
            <w:tcW w:w="1809" w:type="dxa"/>
          </w:tcPr>
          <w:p w:rsidR="00E373C2" w:rsidRPr="00E373C2" w:rsidRDefault="00E373C2">
            <w:pPr>
              <w:rPr>
                <w:sz w:val="22"/>
              </w:rPr>
            </w:pPr>
            <w:r w:rsidRPr="00E373C2">
              <w:rPr>
                <w:sz w:val="22"/>
                <w:szCs w:val="28"/>
                <w:lang w:val="uk-UA"/>
              </w:rPr>
              <w:t>_____________</w:t>
            </w:r>
          </w:p>
        </w:tc>
        <w:tc>
          <w:tcPr>
            <w:tcW w:w="2268" w:type="dxa"/>
          </w:tcPr>
          <w:p w:rsidR="00E373C2" w:rsidRPr="00E373C2" w:rsidRDefault="0051309A" w:rsidP="004A2D0E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І. РУЦЬКА</w:t>
            </w:r>
          </w:p>
        </w:tc>
        <w:tc>
          <w:tcPr>
            <w:tcW w:w="1984" w:type="dxa"/>
          </w:tcPr>
          <w:p w:rsidR="00E373C2" w:rsidRPr="00E373C2" w:rsidRDefault="00E373C2">
            <w:pPr>
              <w:rPr>
                <w:sz w:val="22"/>
              </w:rPr>
            </w:pPr>
            <w:r w:rsidRPr="00E373C2">
              <w:rPr>
                <w:sz w:val="22"/>
                <w:szCs w:val="28"/>
                <w:lang w:val="uk-UA"/>
              </w:rPr>
              <w:t>_____________</w:t>
            </w:r>
          </w:p>
        </w:tc>
      </w:tr>
      <w:tr w:rsidR="00E373C2" w:rsidRPr="00E373C2" w:rsidTr="007F715D">
        <w:tc>
          <w:tcPr>
            <w:tcW w:w="1809" w:type="dxa"/>
          </w:tcPr>
          <w:p w:rsidR="00E373C2" w:rsidRPr="00E373C2" w:rsidRDefault="00E373C2">
            <w:pPr>
              <w:rPr>
                <w:sz w:val="22"/>
              </w:rPr>
            </w:pPr>
            <w:r w:rsidRPr="00E373C2">
              <w:rPr>
                <w:sz w:val="22"/>
                <w:szCs w:val="28"/>
                <w:lang w:val="uk-UA"/>
              </w:rPr>
              <w:t>_____________</w:t>
            </w:r>
          </w:p>
        </w:tc>
        <w:tc>
          <w:tcPr>
            <w:tcW w:w="2268" w:type="dxa"/>
          </w:tcPr>
          <w:p w:rsidR="00E373C2" w:rsidRPr="00E373C2" w:rsidRDefault="007F715D" w:rsidP="004A2D0E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О. ХОЛОД</w:t>
            </w:r>
          </w:p>
        </w:tc>
        <w:tc>
          <w:tcPr>
            <w:tcW w:w="1984" w:type="dxa"/>
          </w:tcPr>
          <w:p w:rsidR="00E373C2" w:rsidRPr="00E373C2" w:rsidRDefault="00E373C2">
            <w:pPr>
              <w:rPr>
                <w:sz w:val="22"/>
              </w:rPr>
            </w:pPr>
            <w:r w:rsidRPr="00E373C2">
              <w:rPr>
                <w:sz w:val="22"/>
                <w:szCs w:val="28"/>
                <w:lang w:val="uk-UA"/>
              </w:rPr>
              <w:t>_____________</w:t>
            </w:r>
          </w:p>
        </w:tc>
      </w:tr>
    </w:tbl>
    <w:p w:rsidR="00E373C2" w:rsidRPr="00E373C2" w:rsidRDefault="00E373C2" w:rsidP="004A2D0E">
      <w:pPr>
        <w:pStyle w:val="a3"/>
        <w:jc w:val="both"/>
        <w:rPr>
          <w:rFonts w:ascii="Times New Roman" w:hAnsi="Times New Roman" w:cs="Times New Roman"/>
          <w:sz w:val="24"/>
          <w:szCs w:val="28"/>
          <w:lang w:val="uk-UA" w:eastAsia="ru-RU"/>
        </w:rPr>
      </w:pP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2D0E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Pr="000121D1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a"/>
        <w:tblpPr w:leftFromText="180" w:rightFromText="180" w:vertAnchor="text" w:horzAnchor="margin" w:tblpXSpec="right" w:tblpY="2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DB4E79" w:rsidTr="00DB4E79">
        <w:tc>
          <w:tcPr>
            <w:tcW w:w="4503" w:type="dxa"/>
          </w:tcPr>
          <w:p w:rsidR="00DB4E79" w:rsidRPr="00DB4E79" w:rsidRDefault="00DB4E79" w:rsidP="00DB4E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Додаток</w:t>
            </w:r>
            <w:proofErr w:type="spellEnd"/>
            <w:r w:rsidRPr="00DB4E7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1</w:t>
            </w:r>
          </w:p>
        </w:tc>
      </w:tr>
      <w:tr w:rsidR="00DB4E79" w:rsidTr="00DB4E79">
        <w:tc>
          <w:tcPr>
            <w:tcW w:w="4503" w:type="dxa"/>
          </w:tcPr>
          <w:p w:rsidR="00DB4E79" w:rsidRPr="00DB4E79" w:rsidRDefault="00DB4E79" w:rsidP="00DB4E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DB4E7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до наказу по </w:t>
            </w:r>
            <w:proofErr w:type="gramStart"/>
            <w:r w:rsidRPr="00DB4E7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КЗ</w:t>
            </w:r>
            <w:proofErr w:type="gramEnd"/>
            <w:r w:rsidRPr="00DB4E7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proofErr w:type="spellStart"/>
            <w:r w:rsidRPr="00DB4E7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Пултівецький</w:t>
            </w:r>
            <w:proofErr w:type="spellEnd"/>
            <w:r w:rsidRPr="00DB4E7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ліцей</w:t>
            </w:r>
            <w:proofErr w:type="spellEnd"/>
            <w:r w:rsidRPr="00DB4E7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  <w:tr w:rsidR="00DB4E79" w:rsidTr="00DB4E79">
        <w:tc>
          <w:tcPr>
            <w:tcW w:w="4503" w:type="dxa"/>
          </w:tcPr>
          <w:p w:rsidR="00DB4E79" w:rsidRPr="000121D1" w:rsidRDefault="00DB4E79" w:rsidP="004A67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</w:pPr>
            <w:proofErr w:type="spellStart"/>
            <w:r w:rsidRPr="009B041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від</w:t>
            </w:r>
            <w:proofErr w:type="spellEnd"/>
            <w:r w:rsidRPr="009B041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8056E0"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  <w:t>04</w:t>
            </w:r>
            <w:r w:rsidR="000121D1" w:rsidRPr="009B041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.09.202</w:t>
            </w:r>
            <w:r w:rsidR="004A674F"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  <w:t>5</w:t>
            </w:r>
            <w:r w:rsidR="000121D1" w:rsidRPr="009B041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р. № </w:t>
            </w:r>
            <w:r w:rsidR="008056E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11</w:t>
            </w:r>
            <w:r w:rsidR="004A674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0121D1" w:rsidRPr="009B041F"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  <w:t>-о</w:t>
            </w:r>
          </w:p>
        </w:tc>
      </w:tr>
      <w:tr w:rsidR="00DB4E79" w:rsidTr="00DB4E79">
        <w:tc>
          <w:tcPr>
            <w:tcW w:w="4503" w:type="dxa"/>
          </w:tcPr>
          <w:p w:rsidR="00DB4E79" w:rsidRDefault="00DB4E79" w:rsidP="00DB4E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E79" w:rsidRDefault="00DB4E79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2D0E" w:rsidRPr="00F000DA" w:rsidRDefault="004A2D0E" w:rsidP="00DB4E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 </w:t>
      </w:r>
      <w:proofErr w:type="spell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заходів</w:t>
      </w:r>
      <w:proofErr w:type="spell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спрямованих</w:t>
      </w:r>
      <w:proofErr w:type="spell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spell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протидію</w:t>
      </w:r>
      <w:proofErr w:type="spell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бул</w:t>
      </w:r>
      <w:proofErr w:type="gram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інгу</w:t>
      </w:r>
      <w:proofErr w:type="spellEnd"/>
      <w:r w:rsidR="00DB4E79"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4A674F">
        <w:rPr>
          <w:rFonts w:ascii="Times New Roman" w:hAnsi="Times New Roman" w:cs="Times New Roman"/>
          <w:b/>
          <w:sz w:val="28"/>
          <w:szCs w:val="28"/>
          <w:lang w:val="uk-UA" w:eastAsia="ru-RU"/>
        </w:rPr>
        <w:t>5</w:t>
      </w:r>
      <w:r w:rsidR="000121D1">
        <w:rPr>
          <w:rFonts w:ascii="Times New Roman" w:hAnsi="Times New Roman" w:cs="Times New Roman"/>
          <w:b/>
          <w:sz w:val="28"/>
          <w:szCs w:val="28"/>
          <w:lang w:eastAsia="ru-RU"/>
        </w:rPr>
        <w:t>-202</w:t>
      </w:r>
      <w:r w:rsidR="004A674F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="00DB4E79"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B4E79"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н.р</w:t>
      </w:r>
      <w:proofErr w:type="spellEnd"/>
      <w:r w:rsidR="00DB4E79"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DB4E79" w:rsidRPr="004E1FB3" w:rsidRDefault="00DB4E79" w:rsidP="00DB4E7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395"/>
        <w:gridCol w:w="2340"/>
        <w:gridCol w:w="2340"/>
      </w:tblGrid>
      <w:tr w:rsidR="00DB4E79" w:rsidRPr="004E1FB3" w:rsidTr="00DB4E7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4E79" w:rsidRPr="00DB4E79" w:rsidRDefault="004A2D0E" w:rsidP="00DB4E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B4E79">
              <w:rPr>
                <w:rFonts w:ascii="Times New Roman" w:hAnsi="Times New Roman" w:cs="Times New Roman"/>
                <w:sz w:val="24"/>
              </w:rPr>
              <w:t>№</w:t>
            </w:r>
          </w:p>
          <w:p w:rsidR="004A2D0E" w:rsidRPr="00DB4E79" w:rsidRDefault="00DB4E79" w:rsidP="00DB4E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B4E79">
              <w:rPr>
                <w:rFonts w:ascii="Times New Roman" w:hAnsi="Times New Roman" w:cs="Times New Roman"/>
                <w:sz w:val="24"/>
              </w:rPr>
              <w:t>з</w:t>
            </w:r>
            <w:r w:rsidR="004A2D0E" w:rsidRPr="00DB4E79">
              <w:rPr>
                <w:rFonts w:ascii="Times New Roman" w:hAnsi="Times New Roman" w:cs="Times New Roman"/>
                <w:sz w:val="24"/>
              </w:rPr>
              <w:t>/</w:t>
            </w:r>
            <w:proofErr w:type="gramStart"/>
            <w:r w:rsidR="004A2D0E" w:rsidRPr="00DB4E7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4"/>
              </w:rPr>
              <w:t>Назва</w:t>
            </w:r>
            <w:proofErr w:type="spellEnd"/>
            <w:r w:rsidRPr="00DB4E7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4"/>
              </w:rPr>
              <w:t>заході</w:t>
            </w:r>
            <w:proofErr w:type="gramStart"/>
            <w:r w:rsidRPr="00DB4E79">
              <w:rPr>
                <w:rFonts w:ascii="Times New Roman" w:hAnsi="Times New Roman" w:cs="Times New Roman"/>
                <w:sz w:val="24"/>
              </w:rPr>
              <w:t>в</w:t>
            </w:r>
            <w:proofErr w:type="spellEnd"/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B4E79">
              <w:rPr>
                <w:rFonts w:ascii="Times New Roman" w:hAnsi="Times New Roman" w:cs="Times New Roman"/>
                <w:sz w:val="24"/>
              </w:rPr>
              <w:t xml:space="preserve">Дата </w:t>
            </w:r>
            <w:proofErr w:type="spellStart"/>
            <w:r w:rsidRPr="00DB4E79">
              <w:rPr>
                <w:rFonts w:ascii="Times New Roman" w:hAnsi="Times New Roman" w:cs="Times New Roman"/>
                <w:sz w:val="24"/>
              </w:rPr>
              <w:t>проведення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4"/>
              </w:rPr>
              <w:t>Відповідальні</w:t>
            </w:r>
            <w:proofErr w:type="spellEnd"/>
            <w:r w:rsidRPr="00DB4E79">
              <w:rPr>
                <w:rFonts w:ascii="Times New Roman" w:hAnsi="Times New Roman" w:cs="Times New Roman"/>
                <w:sz w:val="24"/>
              </w:rPr>
              <w:t xml:space="preserve"> особи</w:t>
            </w:r>
          </w:p>
        </w:tc>
      </w:tr>
      <w:tr w:rsidR="00DB4E79" w:rsidRPr="004E1FB3" w:rsidTr="00DB4E7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B4E79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DB4E79">
              <w:rPr>
                <w:rFonts w:ascii="Times New Roman" w:hAnsi="Times New Roman" w:cs="Times New Roman"/>
                <w:sz w:val="28"/>
              </w:rPr>
              <w:t xml:space="preserve">Провести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нараду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педагогічного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колективу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«Про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створення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в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закладі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безпечного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освітнього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середовища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. Порядок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реагування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випадки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DB4E79">
              <w:rPr>
                <w:rFonts w:ascii="Times New Roman" w:hAnsi="Times New Roman" w:cs="Times New Roman"/>
                <w:sz w:val="28"/>
              </w:rPr>
              <w:t>бул</w:t>
            </w:r>
            <w:proofErr w:type="gramEnd"/>
            <w:r w:rsidRPr="00DB4E79">
              <w:rPr>
                <w:rFonts w:ascii="Times New Roman" w:hAnsi="Times New Roman" w:cs="Times New Roman"/>
                <w:sz w:val="28"/>
              </w:rPr>
              <w:t>інгу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та порядок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застосування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заходів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виховного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впливу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Вересень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DB4E79">
              <w:rPr>
                <w:rFonts w:ascii="Times New Roman" w:hAnsi="Times New Roman" w:cs="Times New Roman"/>
                <w:sz w:val="28"/>
              </w:rPr>
              <w:t>Адм</w:t>
            </w:r>
            <w:proofErr w:type="gramEnd"/>
            <w:r w:rsidRPr="00DB4E79">
              <w:rPr>
                <w:rFonts w:ascii="Times New Roman" w:hAnsi="Times New Roman" w:cs="Times New Roman"/>
                <w:sz w:val="28"/>
              </w:rPr>
              <w:t>іністрація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закладу</w:t>
            </w:r>
          </w:p>
        </w:tc>
      </w:tr>
      <w:tr w:rsidR="00DB4E79" w:rsidRPr="004E1FB3" w:rsidTr="00DB4E7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B4E79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DB4E79">
              <w:rPr>
                <w:rFonts w:ascii="Times New Roman" w:hAnsi="Times New Roman" w:cs="Times New Roman"/>
                <w:sz w:val="28"/>
              </w:rPr>
              <w:t xml:space="preserve">Провести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інструктивну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нараду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з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питань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DB4E79">
              <w:rPr>
                <w:rFonts w:ascii="Times New Roman" w:hAnsi="Times New Roman" w:cs="Times New Roman"/>
                <w:sz w:val="28"/>
              </w:rPr>
              <w:t>проф</w:t>
            </w:r>
            <w:proofErr w:type="gramEnd"/>
            <w:r w:rsidRPr="00DB4E79">
              <w:rPr>
                <w:rFonts w:ascii="Times New Roman" w:hAnsi="Times New Roman" w:cs="Times New Roman"/>
                <w:sz w:val="28"/>
              </w:rPr>
              <w:t>ілактики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булінгу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з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технічним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персоналом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Вересень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DB4E79">
              <w:rPr>
                <w:rFonts w:ascii="Times New Roman" w:hAnsi="Times New Roman" w:cs="Times New Roman"/>
                <w:sz w:val="28"/>
              </w:rPr>
              <w:t>Адм</w:t>
            </w:r>
            <w:proofErr w:type="gramEnd"/>
            <w:r w:rsidRPr="00DB4E79">
              <w:rPr>
                <w:rFonts w:ascii="Times New Roman" w:hAnsi="Times New Roman" w:cs="Times New Roman"/>
                <w:sz w:val="28"/>
              </w:rPr>
              <w:t>іністрація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закладу</w:t>
            </w:r>
          </w:p>
        </w:tc>
      </w:tr>
      <w:tr w:rsidR="00DB4E79" w:rsidRPr="004E1FB3" w:rsidTr="00DB4E7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B4E79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DB4E79">
              <w:rPr>
                <w:rFonts w:ascii="Times New Roman" w:hAnsi="Times New Roman" w:cs="Times New Roman"/>
                <w:sz w:val="28"/>
              </w:rPr>
              <w:t xml:space="preserve">Повторно провести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виховні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години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для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учнів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1-11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класів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про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безпеку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перебування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B4E79">
              <w:rPr>
                <w:rFonts w:ascii="Times New Roman" w:hAnsi="Times New Roman" w:cs="Times New Roman"/>
                <w:sz w:val="28"/>
              </w:rPr>
              <w:t>учнів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DB4E79">
              <w:rPr>
                <w:rFonts w:ascii="Times New Roman" w:hAnsi="Times New Roman" w:cs="Times New Roman"/>
                <w:sz w:val="28"/>
              </w:rPr>
              <w:t>у</w:t>
            </w:r>
            <w:proofErr w:type="gram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закладі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Протягом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вересня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Кл</w:t>
            </w:r>
            <w:r w:rsidR="00DB4E79">
              <w:rPr>
                <w:rFonts w:ascii="Times New Roman" w:hAnsi="Times New Roman" w:cs="Times New Roman"/>
                <w:sz w:val="28"/>
              </w:rPr>
              <w:t>асні</w:t>
            </w:r>
            <w:proofErr w:type="spellEnd"/>
          </w:p>
          <w:p w:rsid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керівники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DB4E79">
              <w:rPr>
                <w:rFonts w:ascii="Times New Roman" w:hAnsi="Times New Roman" w:cs="Times New Roman"/>
                <w:sz w:val="28"/>
              </w:rPr>
              <w:t xml:space="preserve">1-11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класів</w:t>
            </w:r>
            <w:proofErr w:type="spellEnd"/>
          </w:p>
        </w:tc>
      </w:tr>
      <w:tr w:rsidR="00DB4E79" w:rsidRPr="004E1FB3" w:rsidTr="00DB4E7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B4E79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DB4E79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DB4E79">
              <w:rPr>
                <w:rFonts w:ascii="Times New Roman" w:hAnsi="Times New Roman" w:cs="Times New Roman"/>
                <w:sz w:val="28"/>
              </w:rPr>
              <w:t>ідготувати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і провести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інформаційно-просвітницьку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компанію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щодо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протидії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 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булінгу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та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насильству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розповсюдження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буклетів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поширення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інформації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сайті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закладу</w:t>
            </w:r>
            <w:r w:rsidR="00DB4E79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DB4E79">
              <w:rPr>
                <w:rFonts w:ascii="Times New Roman" w:hAnsi="Times New Roman" w:cs="Times New Roman"/>
                <w:sz w:val="28"/>
              </w:rPr>
              <w:t>сторінках</w:t>
            </w:r>
            <w:proofErr w:type="spellEnd"/>
            <w:r w:rsid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B4E79">
              <w:rPr>
                <w:rFonts w:ascii="Times New Roman" w:hAnsi="Times New Roman" w:cs="Times New Roman"/>
                <w:sz w:val="28"/>
              </w:rPr>
              <w:t>газети</w:t>
            </w:r>
            <w:proofErr w:type="spellEnd"/>
            <w:r w:rsid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B4E79">
              <w:rPr>
                <w:rFonts w:ascii="Times New Roman" w:hAnsi="Times New Roman" w:cs="Times New Roman"/>
                <w:sz w:val="28"/>
              </w:rPr>
              <w:t>учнівського</w:t>
            </w:r>
            <w:proofErr w:type="spellEnd"/>
            <w:r w:rsid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B4E79">
              <w:rPr>
                <w:rFonts w:ascii="Times New Roman" w:hAnsi="Times New Roman" w:cs="Times New Roman"/>
                <w:sz w:val="28"/>
              </w:rPr>
              <w:t>самоврядування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Вересень-жовтень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DB4E79">
              <w:rPr>
                <w:rFonts w:ascii="Times New Roman" w:hAnsi="Times New Roman" w:cs="Times New Roman"/>
                <w:sz w:val="28"/>
              </w:rPr>
              <w:t xml:space="preserve">Заступник директора з ВР </w:t>
            </w:r>
          </w:p>
          <w:p w:rsidR="004A2D0E" w:rsidRDefault="00DB4E79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О. 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Кашараба</w:t>
            </w:r>
            <w:proofErr w:type="spellEnd"/>
          </w:p>
          <w:p w:rsidR="00DB4E79" w:rsidRDefault="00DB4E79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Практичний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психолог </w:t>
            </w:r>
          </w:p>
          <w:p w:rsidR="00DB4E79" w:rsidRPr="00DB4E79" w:rsidRDefault="00DB4E79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М.П.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Кизима</w:t>
            </w:r>
            <w:proofErr w:type="spellEnd"/>
          </w:p>
        </w:tc>
      </w:tr>
      <w:tr w:rsidR="00DB4E79" w:rsidRPr="004E1FB3" w:rsidTr="00DB4E7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B4E79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DB4E79">
              <w:rPr>
                <w:rFonts w:ascii="Times New Roman" w:hAnsi="Times New Roman" w:cs="Times New Roman"/>
                <w:sz w:val="28"/>
              </w:rPr>
              <w:t xml:space="preserve">Провести онлайн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конференц</w:t>
            </w:r>
            <w:r w:rsidR="00DB4E79">
              <w:rPr>
                <w:rFonts w:ascii="Times New Roman" w:hAnsi="Times New Roman" w:cs="Times New Roman"/>
                <w:sz w:val="28"/>
              </w:rPr>
              <w:t>ію</w:t>
            </w:r>
            <w:proofErr w:type="spellEnd"/>
            <w:r w:rsidR="00DB4E79">
              <w:rPr>
                <w:rFonts w:ascii="Times New Roman" w:hAnsi="Times New Roman" w:cs="Times New Roman"/>
                <w:sz w:val="28"/>
              </w:rPr>
              <w:t xml:space="preserve"> з батьками </w:t>
            </w:r>
            <w:proofErr w:type="spellStart"/>
            <w:r w:rsidR="00DB4E79">
              <w:rPr>
                <w:rFonts w:ascii="Times New Roman" w:hAnsi="Times New Roman" w:cs="Times New Roman"/>
                <w:sz w:val="28"/>
              </w:rPr>
              <w:t>учнів</w:t>
            </w:r>
            <w:proofErr w:type="spellEnd"/>
            <w:r w:rsidR="00DB4E79">
              <w:rPr>
                <w:rFonts w:ascii="Times New Roman" w:hAnsi="Times New Roman" w:cs="Times New Roman"/>
                <w:sz w:val="28"/>
              </w:rPr>
              <w:t xml:space="preserve"> 1-11 </w:t>
            </w:r>
            <w:proofErr w:type="spellStart"/>
            <w:r w:rsidR="00DB4E79">
              <w:rPr>
                <w:rFonts w:ascii="Times New Roman" w:hAnsi="Times New Roman" w:cs="Times New Roman"/>
                <w:sz w:val="28"/>
              </w:rPr>
              <w:t>класів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, про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відповідальність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за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дії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вчинені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дітьми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що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називають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DB4E79">
              <w:rPr>
                <w:rFonts w:ascii="Times New Roman" w:hAnsi="Times New Roman" w:cs="Times New Roman"/>
                <w:sz w:val="28"/>
              </w:rPr>
              <w:t>бул</w:t>
            </w:r>
            <w:proofErr w:type="gramEnd"/>
            <w:r w:rsidRPr="00DB4E79">
              <w:rPr>
                <w:rFonts w:ascii="Times New Roman" w:hAnsi="Times New Roman" w:cs="Times New Roman"/>
                <w:sz w:val="28"/>
              </w:rPr>
              <w:t>інгом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Протягом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жовтня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Кл</w:t>
            </w:r>
            <w:r w:rsidR="00DB4E79">
              <w:rPr>
                <w:rFonts w:ascii="Times New Roman" w:hAnsi="Times New Roman" w:cs="Times New Roman"/>
                <w:sz w:val="28"/>
              </w:rPr>
              <w:t>асні</w:t>
            </w:r>
            <w:proofErr w:type="spellEnd"/>
            <w:r w:rsid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керівники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DB4E79">
              <w:rPr>
                <w:rFonts w:ascii="Times New Roman" w:hAnsi="Times New Roman" w:cs="Times New Roman"/>
                <w:sz w:val="28"/>
              </w:rPr>
              <w:t xml:space="preserve">1-11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класів</w:t>
            </w:r>
            <w:proofErr w:type="spellEnd"/>
          </w:p>
        </w:tc>
      </w:tr>
      <w:tr w:rsidR="00DB4E79" w:rsidRPr="004E1FB3" w:rsidTr="00DB4E7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B4E79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DB4E79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Обговорення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дій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учителів-предметників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класних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керівників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виявлення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бул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інгу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Вересень-</w:t>
            </w:r>
            <w:r w:rsidR="00DB4E79">
              <w:rPr>
                <w:rFonts w:ascii="Times New Roman" w:hAnsi="Times New Roman" w:cs="Times New Roman"/>
                <w:sz w:val="28"/>
              </w:rPr>
              <w:t>г</w:t>
            </w:r>
            <w:r w:rsidRPr="00DB4E79">
              <w:rPr>
                <w:rFonts w:ascii="Times New Roman" w:hAnsi="Times New Roman" w:cs="Times New Roman"/>
                <w:sz w:val="28"/>
              </w:rPr>
              <w:t>рудень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Голови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методичних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B4E79">
              <w:rPr>
                <w:rFonts w:ascii="Times New Roman" w:hAnsi="Times New Roman" w:cs="Times New Roman"/>
                <w:sz w:val="28"/>
              </w:rPr>
              <w:t>комісій</w:t>
            </w:r>
            <w:proofErr w:type="spellEnd"/>
          </w:p>
        </w:tc>
      </w:tr>
      <w:tr w:rsidR="00DB4E79" w:rsidRPr="004E1FB3" w:rsidTr="00DB4E7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B4E79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DB4E79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</w:t>
            </w:r>
            <w:r w:rsidR="004A2D0E" w:rsidRPr="00DB4E79">
              <w:rPr>
                <w:rFonts w:ascii="Times New Roman" w:hAnsi="Times New Roman" w:cs="Times New Roman"/>
                <w:sz w:val="28"/>
              </w:rPr>
              <w:t>едагогічному</w:t>
            </w:r>
            <w:proofErr w:type="spellEnd"/>
            <w:r w:rsidR="004A2D0E"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4A2D0E" w:rsidRPr="00DB4E79">
              <w:rPr>
                <w:rFonts w:ascii="Times New Roman" w:hAnsi="Times New Roman" w:cs="Times New Roman"/>
                <w:sz w:val="28"/>
              </w:rPr>
              <w:t>колективу</w:t>
            </w:r>
            <w:proofErr w:type="spellEnd"/>
            <w:r w:rsidR="004A2D0E"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DB4E79">
              <w:rPr>
                <w:rFonts w:ascii="Times New Roman" w:hAnsi="Times New Roman" w:cs="Times New Roman"/>
                <w:sz w:val="28"/>
              </w:rPr>
              <w:t>тежити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інформацією</w:t>
            </w:r>
            <w:proofErr w:type="spellEnd"/>
            <w:r w:rsidR="004A2D0E"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4A2D0E" w:rsidRPr="00DB4E79">
              <w:rPr>
                <w:rFonts w:ascii="Times New Roman" w:hAnsi="Times New Roman" w:cs="Times New Roman"/>
                <w:sz w:val="28"/>
              </w:rPr>
              <w:t>щодо</w:t>
            </w:r>
            <w:proofErr w:type="spellEnd"/>
            <w:r w:rsidR="004A2D0E"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4A2D0E" w:rsidRPr="00DB4E79">
              <w:rPr>
                <w:rFonts w:ascii="Times New Roman" w:hAnsi="Times New Roman" w:cs="Times New Roman"/>
                <w:sz w:val="28"/>
              </w:rPr>
              <w:t>проявів</w:t>
            </w:r>
            <w:proofErr w:type="spellEnd"/>
            <w:r w:rsidR="004A2D0E"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="004A2D0E" w:rsidRPr="00DB4E79">
              <w:rPr>
                <w:rFonts w:ascii="Times New Roman" w:hAnsi="Times New Roman" w:cs="Times New Roman"/>
                <w:sz w:val="28"/>
              </w:rPr>
              <w:t>бул</w:t>
            </w:r>
            <w:proofErr w:type="gramEnd"/>
            <w:r w:rsidR="004A2D0E" w:rsidRPr="00DB4E79">
              <w:rPr>
                <w:rFonts w:ascii="Times New Roman" w:hAnsi="Times New Roman" w:cs="Times New Roman"/>
                <w:sz w:val="28"/>
              </w:rPr>
              <w:t>інгу</w:t>
            </w:r>
            <w:proofErr w:type="spellEnd"/>
            <w:r w:rsidR="004A2D0E" w:rsidRPr="00DB4E79">
              <w:rPr>
                <w:rFonts w:ascii="Times New Roman" w:hAnsi="Times New Roman" w:cs="Times New Roman"/>
                <w:sz w:val="28"/>
              </w:rPr>
              <w:t xml:space="preserve"> в </w:t>
            </w:r>
            <w:proofErr w:type="spellStart"/>
            <w:r w:rsidR="004A2D0E" w:rsidRPr="00DB4E79">
              <w:rPr>
                <w:rFonts w:ascii="Times New Roman" w:hAnsi="Times New Roman" w:cs="Times New Roman"/>
                <w:sz w:val="28"/>
              </w:rPr>
              <w:t>школі</w:t>
            </w:r>
            <w:proofErr w:type="spellEnd"/>
            <w:r w:rsidR="004A2D0E" w:rsidRPr="00DB4E7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Постійно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Default="00DB4E79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О.О.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Уманець</w:t>
            </w:r>
            <w:proofErr w:type="spellEnd"/>
          </w:p>
          <w:p w:rsidR="00DB4E79" w:rsidRDefault="00DB4E79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Кашараба</w:t>
            </w:r>
            <w:proofErr w:type="spellEnd"/>
          </w:p>
          <w:p w:rsidR="00DB4E79" w:rsidRPr="00DB4E79" w:rsidRDefault="00DB4E79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М.П.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Кизима</w:t>
            </w:r>
            <w:proofErr w:type="spellEnd"/>
          </w:p>
        </w:tc>
      </w:tr>
      <w:tr w:rsidR="00DB4E79" w:rsidRPr="004E1FB3" w:rsidTr="00DB4E7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B4E79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Обговорювати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засіданні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учнівського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самоврядування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елементарні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прояви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або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інформацію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про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застереження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DB4E79">
              <w:rPr>
                <w:rFonts w:ascii="Times New Roman" w:hAnsi="Times New Roman" w:cs="Times New Roman"/>
                <w:sz w:val="28"/>
              </w:rPr>
              <w:t xml:space="preserve">1 раз в 2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місяці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DB4E79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О.М.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Кашараба</w:t>
            </w:r>
            <w:proofErr w:type="spellEnd"/>
          </w:p>
        </w:tc>
      </w:tr>
      <w:tr w:rsidR="00DB4E79" w:rsidRPr="004E1FB3" w:rsidTr="00DB4E7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B4E79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Організувати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консультування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педагогічних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працівників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батьків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здобувачів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освіти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Постійно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0E" w:rsidRPr="00DB4E79" w:rsidRDefault="004A2D0E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B4E79">
              <w:rPr>
                <w:rFonts w:ascii="Times New Roman" w:hAnsi="Times New Roman" w:cs="Times New Roman"/>
                <w:sz w:val="28"/>
              </w:rPr>
              <w:t>Шкільний</w:t>
            </w:r>
            <w:proofErr w:type="spellEnd"/>
            <w:r w:rsidRPr="00DB4E79">
              <w:rPr>
                <w:rFonts w:ascii="Times New Roman" w:hAnsi="Times New Roman" w:cs="Times New Roman"/>
                <w:sz w:val="28"/>
              </w:rPr>
              <w:t xml:space="preserve"> психолог</w:t>
            </w:r>
          </w:p>
          <w:p w:rsidR="004A2D0E" w:rsidRPr="00DB4E79" w:rsidRDefault="00DB4E79" w:rsidP="00DB4E7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М.П.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Кизима</w:t>
            </w:r>
            <w:proofErr w:type="spellEnd"/>
          </w:p>
        </w:tc>
      </w:tr>
    </w:tbl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000DA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tbl>
      <w:tblPr>
        <w:tblStyle w:val="aa"/>
        <w:tblpPr w:leftFromText="180" w:rightFromText="180" w:vertAnchor="text" w:horzAnchor="margin" w:tblpXSpec="right" w:tblpY="2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F000DA" w:rsidTr="00F4680A">
        <w:tc>
          <w:tcPr>
            <w:tcW w:w="4503" w:type="dxa"/>
          </w:tcPr>
          <w:p w:rsidR="00F000DA" w:rsidRPr="00DB4E79" w:rsidRDefault="00F000DA" w:rsidP="00F468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2</w:t>
            </w:r>
          </w:p>
        </w:tc>
      </w:tr>
      <w:tr w:rsidR="00F000DA" w:rsidTr="00F4680A">
        <w:tc>
          <w:tcPr>
            <w:tcW w:w="4503" w:type="dxa"/>
          </w:tcPr>
          <w:p w:rsidR="00F000DA" w:rsidRPr="00DB4E79" w:rsidRDefault="00F000DA" w:rsidP="00F468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DB4E7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до наказу по </w:t>
            </w:r>
            <w:proofErr w:type="gramStart"/>
            <w:r w:rsidRPr="00DB4E7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КЗ</w:t>
            </w:r>
            <w:proofErr w:type="gramEnd"/>
            <w:r w:rsidRPr="00DB4E7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proofErr w:type="spellStart"/>
            <w:r w:rsidRPr="00DB4E7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Пултівецький</w:t>
            </w:r>
            <w:proofErr w:type="spellEnd"/>
            <w:r w:rsidRPr="00DB4E7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DB4E7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ліцей</w:t>
            </w:r>
            <w:proofErr w:type="spellEnd"/>
            <w:r w:rsidRPr="00DB4E7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  <w:tr w:rsidR="00F000DA" w:rsidTr="00F4680A">
        <w:tc>
          <w:tcPr>
            <w:tcW w:w="4503" w:type="dxa"/>
          </w:tcPr>
          <w:p w:rsidR="00F000DA" w:rsidRPr="000121D1" w:rsidRDefault="00F000DA" w:rsidP="004A67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</w:pPr>
            <w:proofErr w:type="spellStart"/>
            <w:r w:rsidRPr="008056E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від</w:t>
            </w:r>
            <w:proofErr w:type="spellEnd"/>
            <w:r w:rsidRPr="008056E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8056E0" w:rsidRPr="008056E0"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  <w:t>04</w:t>
            </w:r>
            <w:r w:rsidR="000121D1" w:rsidRPr="008056E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.09.202</w:t>
            </w:r>
            <w:r w:rsidR="004A674F"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  <w:t>5</w:t>
            </w:r>
            <w:r w:rsidR="008056E0" w:rsidRPr="008056E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р. № 11</w:t>
            </w:r>
            <w:r w:rsidR="004A674F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</w:t>
            </w:r>
            <w:bookmarkStart w:id="0" w:name="_GoBack"/>
            <w:bookmarkEnd w:id="0"/>
            <w:r w:rsidR="000121D1" w:rsidRPr="008056E0"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  <w:t>-о</w:t>
            </w:r>
          </w:p>
        </w:tc>
      </w:tr>
      <w:tr w:rsidR="00F000DA" w:rsidTr="00F4680A">
        <w:tc>
          <w:tcPr>
            <w:tcW w:w="4503" w:type="dxa"/>
          </w:tcPr>
          <w:p w:rsidR="00F000DA" w:rsidRDefault="00F000DA" w:rsidP="00F468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000DA" w:rsidRDefault="00F000DA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0DA" w:rsidRDefault="00F000DA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0DA" w:rsidRDefault="00F000DA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2D0E" w:rsidRPr="00F000DA" w:rsidRDefault="004A2D0E" w:rsidP="00F000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Порядок </w:t>
      </w:r>
      <w:proofErr w:type="spell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подання</w:t>
      </w:r>
      <w:proofErr w:type="spell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 (з </w:t>
      </w:r>
      <w:proofErr w:type="spell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дотриманням</w:t>
      </w:r>
      <w:proofErr w:type="spell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конфіденційності</w:t>
      </w:r>
      <w:proofErr w:type="spell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4A2D0E" w:rsidRPr="00F000DA" w:rsidRDefault="004A2D0E" w:rsidP="00F000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заяви про </w:t>
      </w:r>
      <w:proofErr w:type="spell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випадки</w:t>
      </w:r>
      <w:proofErr w:type="spell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бул</w:t>
      </w:r>
      <w:proofErr w:type="gram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інгу</w:t>
      </w:r>
      <w:proofErr w:type="spell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цькування</w:t>
      </w:r>
      <w:proofErr w:type="spell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F000DA" w:rsidRPr="004E1FB3" w:rsidRDefault="00F000DA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1.Усі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здобувачі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працівники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закладу, батьки та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учасники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обов’язково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повідомити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про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випадки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свідками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вони стали,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підозрюють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вчинення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відношенню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зовнішніми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ознаками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отримали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достовірну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 2.     На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м’я</w:t>
      </w:r>
      <w:proofErr w:type="spellEnd"/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директора закладу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пишеться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заява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конфіденційність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гарантується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) про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випадок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боулінгу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 3.     Директор закладу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видає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наказ про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розслідування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скликає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4.     </w:t>
      </w:r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складу</w:t>
      </w:r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такої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входять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працівники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(у тому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психолог), батьки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постраждалого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булерів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та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зацікавлені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особи.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5.     </w:t>
      </w:r>
      <w:proofErr w:type="spellStart"/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реєструються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окремому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журналі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зберігаються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паперовому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вигляді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оригіналами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підписів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членів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2D0E" w:rsidRPr="00F000DA" w:rsidRDefault="004A2D0E" w:rsidP="00F000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proofErr w:type="spell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реагування</w:t>
      </w:r>
      <w:proofErr w:type="spell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spell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доведені</w:t>
      </w:r>
      <w:proofErr w:type="spell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випадки</w:t>
      </w:r>
      <w:proofErr w:type="spell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бул</w:t>
      </w:r>
      <w:proofErr w:type="gram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інгу</w:t>
      </w:r>
      <w:proofErr w:type="spell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цькування</w:t>
      </w:r>
      <w:proofErr w:type="spell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) та </w:t>
      </w:r>
      <w:proofErr w:type="spell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відповідальність</w:t>
      </w:r>
      <w:proofErr w:type="spell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осіб</w:t>
      </w:r>
      <w:proofErr w:type="spell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причетних</w:t>
      </w:r>
      <w:proofErr w:type="spellEnd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F000DA">
        <w:rPr>
          <w:rFonts w:ascii="Times New Roman" w:hAnsi="Times New Roman" w:cs="Times New Roman"/>
          <w:b/>
          <w:sz w:val="28"/>
          <w:szCs w:val="28"/>
          <w:lang w:eastAsia="ru-RU"/>
        </w:rPr>
        <w:t>булінгу</w:t>
      </w:r>
      <w:proofErr w:type="spellEnd"/>
    </w:p>
    <w:p w:rsidR="00F000DA" w:rsidRPr="004E1FB3" w:rsidRDefault="00F000DA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закладу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розглянути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встановленому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порядку.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закладу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з’ясовує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обставини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комісія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визнала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інг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одноразовий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конфлікт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, то директор закладу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повідомляє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уповноважені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підрозділи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та Службу у справах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Особи,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за результатами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розслідування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причетними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несуть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другої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13 (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вчинення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правопорушень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статтею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1734) Кодексу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адміністративні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FB3">
        <w:rPr>
          <w:rFonts w:ascii="Times New Roman" w:hAnsi="Times New Roman" w:cs="Times New Roman"/>
          <w:sz w:val="28"/>
          <w:szCs w:val="28"/>
          <w:lang w:eastAsia="ru-RU"/>
        </w:rPr>
        <w:t>правопорушення</w:t>
      </w:r>
      <w:proofErr w:type="spellEnd"/>
      <w:r w:rsidRPr="004E1F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2D0E" w:rsidRPr="004E1FB3" w:rsidRDefault="004A2D0E" w:rsidP="004A2D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FB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C4F56" w:rsidRDefault="00DC4F56"/>
    <w:sectPr w:rsidR="00DC4F56" w:rsidSect="004A2D0E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EE"/>
    <w:rsid w:val="000121D1"/>
    <w:rsid w:val="00356FA6"/>
    <w:rsid w:val="004A2D0E"/>
    <w:rsid w:val="004A674F"/>
    <w:rsid w:val="0051309A"/>
    <w:rsid w:val="007F715D"/>
    <w:rsid w:val="008056E0"/>
    <w:rsid w:val="009B041F"/>
    <w:rsid w:val="00DB4E79"/>
    <w:rsid w:val="00DC4F56"/>
    <w:rsid w:val="00E010EE"/>
    <w:rsid w:val="00E373C2"/>
    <w:rsid w:val="00F000DA"/>
    <w:rsid w:val="00F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D0E"/>
    <w:pPr>
      <w:spacing w:after="0" w:line="240" w:lineRule="auto"/>
    </w:pPr>
  </w:style>
  <w:style w:type="paragraph" w:styleId="a4">
    <w:name w:val="Title"/>
    <w:basedOn w:val="a"/>
    <w:link w:val="a5"/>
    <w:qFormat/>
    <w:rsid w:val="004A2D0E"/>
    <w:pPr>
      <w:jc w:val="center"/>
    </w:pPr>
    <w:rPr>
      <w:sz w:val="28"/>
      <w:lang w:val="uk-UA"/>
    </w:rPr>
  </w:style>
  <w:style w:type="character" w:customStyle="1" w:styleId="a5">
    <w:name w:val="Название Знак"/>
    <w:basedOn w:val="a0"/>
    <w:link w:val="a4"/>
    <w:rsid w:val="004A2D0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Subtitle"/>
    <w:basedOn w:val="a"/>
    <w:link w:val="a7"/>
    <w:qFormat/>
    <w:rsid w:val="004A2D0E"/>
    <w:pPr>
      <w:jc w:val="center"/>
    </w:pPr>
    <w:rPr>
      <w:sz w:val="28"/>
      <w:lang w:val="uk-UA"/>
    </w:rPr>
  </w:style>
  <w:style w:type="character" w:customStyle="1" w:styleId="a7">
    <w:name w:val="Подзаголовок Знак"/>
    <w:basedOn w:val="a0"/>
    <w:link w:val="a6"/>
    <w:rsid w:val="004A2D0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4A2D0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A2D0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B4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D0E"/>
    <w:pPr>
      <w:spacing w:after="0" w:line="240" w:lineRule="auto"/>
    </w:pPr>
  </w:style>
  <w:style w:type="paragraph" w:styleId="a4">
    <w:name w:val="Title"/>
    <w:basedOn w:val="a"/>
    <w:link w:val="a5"/>
    <w:qFormat/>
    <w:rsid w:val="004A2D0E"/>
    <w:pPr>
      <w:jc w:val="center"/>
    </w:pPr>
    <w:rPr>
      <w:sz w:val="28"/>
      <w:lang w:val="uk-UA"/>
    </w:rPr>
  </w:style>
  <w:style w:type="character" w:customStyle="1" w:styleId="a5">
    <w:name w:val="Название Знак"/>
    <w:basedOn w:val="a0"/>
    <w:link w:val="a4"/>
    <w:rsid w:val="004A2D0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Subtitle"/>
    <w:basedOn w:val="a"/>
    <w:link w:val="a7"/>
    <w:qFormat/>
    <w:rsid w:val="004A2D0E"/>
    <w:pPr>
      <w:jc w:val="center"/>
    </w:pPr>
    <w:rPr>
      <w:sz w:val="28"/>
      <w:lang w:val="uk-UA"/>
    </w:rPr>
  </w:style>
  <w:style w:type="character" w:customStyle="1" w:styleId="a7">
    <w:name w:val="Подзаголовок Знак"/>
    <w:basedOn w:val="a0"/>
    <w:link w:val="a6"/>
    <w:rsid w:val="004A2D0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4A2D0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A2D0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B4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10FC3-AA5F-4C10-AECE-D432188B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13</cp:revision>
  <cp:lastPrinted>2025-09-23T02:11:00Z</cp:lastPrinted>
  <dcterms:created xsi:type="dcterms:W3CDTF">2021-10-07T17:38:00Z</dcterms:created>
  <dcterms:modified xsi:type="dcterms:W3CDTF">2025-09-23T02:11:00Z</dcterms:modified>
</cp:coreProperties>
</file>