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C2" w:rsidRDefault="00E373C2" w:rsidP="00E373C2">
      <w:pPr>
        <w:pStyle w:val="a4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711EAFA" wp14:editId="55701FA2">
            <wp:extent cx="474345" cy="66421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C2" w:rsidRDefault="00E373C2" w:rsidP="00E373C2">
      <w:pPr>
        <w:pStyle w:val="a6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:rsidR="00E373C2" w:rsidRPr="00612086" w:rsidRDefault="00E373C2" w:rsidP="00E373C2">
      <w:pPr>
        <w:pStyle w:val="a6"/>
        <w:spacing w:line="360" w:lineRule="auto"/>
        <w:rPr>
          <w:b/>
        </w:rPr>
      </w:pPr>
      <w:r w:rsidRPr="00612086">
        <w:rPr>
          <w:b/>
        </w:rPr>
        <w:t xml:space="preserve">КОМУНАЛЬНИЙ ЗАКЛАД «ПУЛТІВЕЦЬКИЙ ЛІЦЕЙ </w:t>
      </w:r>
    </w:p>
    <w:p w:rsidR="00E373C2" w:rsidRPr="00612086" w:rsidRDefault="00E373C2" w:rsidP="00E373C2">
      <w:pPr>
        <w:pStyle w:val="a6"/>
        <w:spacing w:line="360" w:lineRule="auto"/>
        <w:rPr>
          <w:b/>
        </w:rPr>
      </w:pPr>
      <w:r w:rsidRPr="00612086">
        <w:rPr>
          <w:b/>
        </w:rPr>
        <w:t>ЯКУШИНЕЦЬКОЇ СІЛЬСЬКОЇ РАДИ ВІННИЦЬКОЇ ОБЛАСТІ»</w:t>
      </w:r>
    </w:p>
    <w:p w:rsidR="00E373C2" w:rsidRPr="003A6CCB" w:rsidRDefault="00E373C2" w:rsidP="00E373C2">
      <w:pPr>
        <w:pStyle w:val="a6"/>
        <w:jc w:val="left"/>
        <w:rPr>
          <w:b/>
          <w:sz w:val="14"/>
          <w:szCs w:val="32"/>
        </w:rPr>
      </w:pPr>
    </w:p>
    <w:p w:rsidR="00E373C2" w:rsidRDefault="00E373C2" w:rsidP="00E373C2">
      <w:pPr>
        <w:pStyle w:val="a6"/>
        <w:rPr>
          <w:b/>
          <w:sz w:val="32"/>
          <w:szCs w:val="32"/>
        </w:rPr>
      </w:pPr>
      <w:r w:rsidRPr="00627936">
        <w:rPr>
          <w:b/>
          <w:sz w:val="32"/>
          <w:szCs w:val="32"/>
        </w:rPr>
        <w:t>НАКАЗ</w:t>
      </w:r>
    </w:p>
    <w:p w:rsidR="00E373C2" w:rsidRDefault="00E373C2" w:rsidP="00E373C2">
      <w:pPr>
        <w:pStyle w:val="a6"/>
        <w:rPr>
          <w:b/>
          <w:sz w:val="32"/>
          <w:szCs w:val="32"/>
        </w:rPr>
      </w:pPr>
    </w:p>
    <w:p w:rsidR="00E373C2" w:rsidRPr="002B5107" w:rsidRDefault="0051309A" w:rsidP="00E373C2">
      <w:pPr>
        <w:rPr>
          <w:sz w:val="28"/>
          <w:lang w:val="uk-UA"/>
        </w:rPr>
      </w:pPr>
      <w:r>
        <w:rPr>
          <w:sz w:val="28"/>
          <w:lang w:val="uk-UA"/>
        </w:rPr>
        <w:t>19</w:t>
      </w:r>
      <w:r w:rsidR="00E373C2">
        <w:rPr>
          <w:sz w:val="28"/>
          <w:lang w:val="uk-UA"/>
        </w:rPr>
        <w:t>.09</w:t>
      </w:r>
      <w:r w:rsidR="00E373C2" w:rsidRPr="002B5107">
        <w:rPr>
          <w:sz w:val="28"/>
          <w:lang w:val="uk-UA"/>
        </w:rPr>
        <w:t>.202</w:t>
      </w:r>
      <w:r>
        <w:rPr>
          <w:sz w:val="28"/>
          <w:lang w:val="uk-UA"/>
        </w:rPr>
        <w:t>3</w:t>
      </w:r>
      <w:r w:rsidR="00E373C2" w:rsidRPr="002B5107">
        <w:rPr>
          <w:sz w:val="28"/>
          <w:lang w:val="uk-UA"/>
        </w:rPr>
        <w:t xml:space="preserve">                                      </w:t>
      </w:r>
      <w:r>
        <w:rPr>
          <w:sz w:val="28"/>
          <w:lang w:val="uk-UA"/>
        </w:rPr>
        <w:t xml:space="preserve">   </w:t>
      </w:r>
      <w:bookmarkStart w:id="0" w:name="_GoBack"/>
      <w:bookmarkEnd w:id="0"/>
      <w:r w:rsidR="00E373C2" w:rsidRPr="002B5107">
        <w:rPr>
          <w:sz w:val="28"/>
          <w:lang w:val="uk-UA"/>
        </w:rPr>
        <w:t xml:space="preserve">с. </w:t>
      </w:r>
      <w:proofErr w:type="spellStart"/>
      <w:r w:rsidR="00E373C2" w:rsidRPr="002B5107">
        <w:rPr>
          <w:sz w:val="28"/>
          <w:lang w:val="uk-UA"/>
        </w:rPr>
        <w:t>Пултівці</w:t>
      </w:r>
      <w:proofErr w:type="spellEnd"/>
      <w:r w:rsidR="00E373C2" w:rsidRPr="002B5107">
        <w:rPr>
          <w:sz w:val="28"/>
          <w:lang w:val="uk-UA"/>
        </w:rPr>
        <w:t xml:space="preserve">                                         № </w:t>
      </w:r>
      <w:r>
        <w:rPr>
          <w:sz w:val="28"/>
          <w:lang w:val="uk-UA"/>
        </w:rPr>
        <w:t>131</w:t>
      </w:r>
      <w:r w:rsidR="00E373C2">
        <w:rPr>
          <w:sz w:val="28"/>
          <w:lang w:val="uk-UA"/>
        </w:rPr>
        <w:t>-о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b/>
          <w:sz w:val="28"/>
          <w:lang w:val="uk-UA" w:eastAsia="ru-RU"/>
        </w:rPr>
      </w:pP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Про 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>організацію роботи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щодо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протидії</w:t>
      </w:r>
    </w:p>
    <w:p w:rsidR="004A2D0E" w:rsidRPr="004E1FB3" w:rsidRDefault="00E373C2" w:rsidP="004A2D0E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lang w:val="uk-UA" w:eastAsia="ru-RU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lang w:val="uk-UA" w:eastAsia="ru-RU"/>
        </w:rPr>
        <w:t xml:space="preserve"> (цькуванню) у 202</w:t>
      </w:r>
      <w:r w:rsidR="0051309A">
        <w:rPr>
          <w:rFonts w:ascii="Times New Roman" w:hAnsi="Times New Roman" w:cs="Times New Roman"/>
          <w:b/>
          <w:sz w:val="28"/>
          <w:lang w:val="uk-UA" w:eastAsia="ru-RU"/>
        </w:rPr>
        <w:t>3</w:t>
      </w:r>
      <w:r>
        <w:rPr>
          <w:rFonts w:ascii="Times New Roman" w:hAnsi="Times New Roman" w:cs="Times New Roman"/>
          <w:b/>
          <w:sz w:val="28"/>
          <w:lang w:val="uk-UA" w:eastAsia="ru-RU"/>
        </w:rPr>
        <w:t>-202</w:t>
      </w:r>
      <w:r w:rsidR="0051309A">
        <w:rPr>
          <w:rFonts w:ascii="Times New Roman" w:hAnsi="Times New Roman" w:cs="Times New Roman"/>
          <w:b/>
          <w:sz w:val="28"/>
          <w:lang w:val="uk-UA" w:eastAsia="ru-RU"/>
        </w:rPr>
        <w:t>4</w:t>
      </w:r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</w:t>
      </w:r>
      <w:proofErr w:type="spellStart"/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>н.р</w:t>
      </w:r>
      <w:proofErr w:type="spellEnd"/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E1FB3">
        <w:rPr>
          <w:rFonts w:ascii="Times New Roman" w:hAnsi="Times New Roman" w:cs="Times New Roman"/>
          <w:lang w:eastAsia="ru-RU"/>
        </w:rPr>
        <w:t> </w:t>
      </w:r>
    </w:p>
    <w:p w:rsidR="004A2D0E" w:rsidRPr="004E1FB3" w:rsidRDefault="004A2D0E" w:rsidP="004A2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28.12.2019 року  №1646 «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зареєстрованого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03.02.2020  року за № 111/34394,  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26.02.2020 року  № 293 «Про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листа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20.03.2020 року  №6/480-20 «Про план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 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наказу Департаменту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і   науки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інницької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іністрації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25.03.2020 року  № 145 «Про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заклад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                                   </w:t>
      </w:r>
    </w:p>
    <w:p w:rsidR="004A2D0E" w:rsidRPr="004A2D0E" w:rsidRDefault="004A2D0E" w:rsidP="004A2D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2D0E">
        <w:rPr>
          <w:rFonts w:ascii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1.  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  </w:t>
      </w:r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1).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  Заступник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proofErr w:type="gramStart"/>
      <w:r w:rsidR="00DB4E7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DB4E79">
        <w:rPr>
          <w:rFonts w:ascii="Times New Roman" w:hAnsi="Times New Roman" w:cs="Times New Roman"/>
          <w:sz w:val="28"/>
          <w:szCs w:val="28"/>
          <w:lang w:eastAsia="ru-RU"/>
        </w:rPr>
        <w:t>іцею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Уманець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О.О.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Кашарабі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О.М.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2.2 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)»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3.  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діючу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 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С.І.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Хавтирко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ректор закладу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О.О.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>Уманець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директора </w:t>
      </w:r>
      <w:proofErr w:type="spellStart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Кизима</w:t>
      </w:r>
      <w:proofErr w:type="spellEnd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Саюк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>, учитель ОЗ</w:t>
      </w: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5130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І. В. </w:t>
      </w:r>
      <w:proofErr w:type="spellStart"/>
      <w:r w:rsidR="0051309A">
        <w:rPr>
          <w:rFonts w:ascii="Times New Roman" w:hAnsi="Times New Roman" w:cs="Times New Roman"/>
          <w:sz w:val="28"/>
          <w:szCs w:val="28"/>
          <w:lang w:val="uk-UA" w:eastAsia="ru-RU"/>
        </w:rPr>
        <w:t>Руцька</w:t>
      </w:r>
      <w:proofErr w:type="spellEnd"/>
      <w:r w:rsidR="00E373C2">
        <w:rPr>
          <w:rFonts w:ascii="Times New Roman" w:hAnsi="Times New Roman" w:cs="Times New Roman"/>
          <w:sz w:val="28"/>
          <w:szCs w:val="28"/>
          <w:lang w:eastAsia="ru-RU"/>
        </w:rPr>
        <w:t xml:space="preserve">, учитель </w:t>
      </w:r>
      <w:r w:rsidR="0051309A">
        <w:rPr>
          <w:rFonts w:ascii="Times New Roman" w:hAnsi="Times New Roman" w:cs="Times New Roman"/>
          <w:sz w:val="28"/>
          <w:szCs w:val="28"/>
          <w:lang w:val="uk-UA" w:eastAsia="ru-RU"/>
        </w:rPr>
        <w:t>зарубіжної</w:t>
      </w:r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літератури</w:t>
      </w:r>
      <w:r w:rsidR="00E37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2D0E" w:rsidRPr="00F7239F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23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  </w:t>
      </w:r>
      <w:r w:rsidR="00F7239F" w:rsidRPr="00F723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О.В. Холод, представник від батьківського комітету </w:t>
      </w:r>
      <w:r w:rsidR="0051309A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="00F7239F" w:rsidRPr="00F723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4.  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Порядок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та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доведені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2).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5.     Контроль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E79" w:rsidRDefault="00DB4E79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E79" w:rsidRPr="00DB4E79" w:rsidRDefault="00DB4E79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73C2" w:rsidRPr="001417B7" w:rsidRDefault="004A2D0E" w:rsidP="00E373C2">
      <w:pPr>
        <w:jc w:val="center"/>
        <w:rPr>
          <w:b/>
          <w:sz w:val="28"/>
          <w:lang w:val="uk-UA"/>
        </w:rPr>
      </w:pPr>
      <w:r w:rsidRPr="00DB4E79">
        <w:rPr>
          <w:b/>
          <w:sz w:val="28"/>
          <w:szCs w:val="28"/>
        </w:rPr>
        <w:t>Директор</w:t>
      </w:r>
      <w:r w:rsidR="00E373C2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DB4E79">
        <w:rPr>
          <w:b/>
          <w:sz w:val="28"/>
          <w:szCs w:val="28"/>
        </w:rPr>
        <w:t xml:space="preserve"> </w:t>
      </w:r>
      <w:proofErr w:type="gramStart"/>
      <w:r w:rsidR="00E373C2" w:rsidRPr="001417B7">
        <w:rPr>
          <w:b/>
          <w:sz w:val="28"/>
          <w:lang w:val="uk-UA"/>
        </w:rPr>
        <w:t>Св</w:t>
      </w:r>
      <w:proofErr w:type="gramEnd"/>
      <w:r w:rsidR="00E373C2" w:rsidRPr="001417B7">
        <w:rPr>
          <w:b/>
          <w:sz w:val="28"/>
          <w:lang w:val="uk-UA"/>
        </w:rPr>
        <w:t>ітлана ХАВТИРКО</w:t>
      </w:r>
    </w:p>
    <w:p w:rsidR="004A2D0E" w:rsidRPr="00DB4E79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  <w:r w:rsidRPr="00E373C2">
        <w:rPr>
          <w:rFonts w:ascii="Times New Roman" w:hAnsi="Times New Roman" w:cs="Times New Roman"/>
          <w:szCs w:val="28"/>
          <w:lang w:eastAsia="ru-RU"/>
        </w:rPr>
        <w:t> </w:t>
      </w:r>
      <w:proofErr w:type="gramStart"/>
      <w:r w:rsidR="00DB4E79" w:rsidRPr="00E373C2">
        <w:rPr>
          <w:rFonts w:ascii="Times New Roman" w:hAnsi="Times New Roman" w:cs="Times New Roman"/>
          <w:szCs w:val="28"/>
          <w:lang w:eastAsia="ru-RU"/>
        </w:rPr>
        <w:t>З</w:t>
      </w:r>
      <w:proofErr w:type="gramEnd"/>
      <w:r w:rsidR="00DB4E79" w:rsidRPr="00E373C2">
        <w:rPr>
          <w:rFonts w:ascii="Times New Roman" w:hAnsi="Times New Roman" w:cs="Times New Roman"/>
          <w:szCs w:val="28"/>
          <w:lang w:eastAsia="ru-RU"/>
        </w:rPr>
        <w:t xml:space="preserve"> наказом </w:t>
      </w:r>
      <w:proofErr w:type="spellStart"/>
      <w:r w:rsidR="00DB4E79" w:rsidRPr="00E373C2">
        <w:rPr>
          <w:rFonts w:ascii="Times New Roman" w:hAnsi="Times New Roman" w:cs="Times New Roman"/>
          <w:szCs w:val="28"/>
          <w:lang w:eastAsia="ru-RU"/>
        </w:rPr>
        <w:t>ознайомлені</w:t>
      </w:r>
      <w:proofErr w:type="spellEnd"/>
      <w:r w:rsidR="00DB4E79" w:rsidRPr="00E373C2">
        <w:rPr>
          <w:rFonts w:ascii="Times New Roman" w:hAnsi="Times New Roman" w:cs="Times New Roman"/>
          <w:szCs w:val="28"/>
          <w:lang w:eastAsia="ru-RU"/>
        </w:rPr>
        <w:t>:</w:t>
      </w:r>
    </w:p>
    <w:p w:rsidR="00E373C2" w:rsidRPr="00E373C2" w:rsidRDefault="00E373C2" w:rsidP="004A2D0E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984"/>
      </w:tblGrid>
      <w:tr w:rsidR="00E373C2" w:rsidRPr="00E373C2" w:rsidTr="007F715D">
        <w:tc>
          <w:tcPr>
            <w:tcW w:w="1809" w:type="dxa"/>
          </w:tcPr>
          <w:p w:rsidR="00E373C2" w:rsidRPr="00E373C2" w:rsidRDefault="00E373C2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E373C2">
              <w:rPr>
                <w:rFonts w:ascii="Times New Roman" w:hAnsi="Times New Roman" w:cs="Times New Roman"/>
                <w:szCs w:val="28"/>
                <w:lang w:val="uk-UA" w:eastAsia="ru-RU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О. УМАНЕЦЬ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М. КИЗИМА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В. САЮК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51309A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І. РУЦЬКА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О. ХОЛОД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</w:tbl>
    <w:p w:rsidR="00E373C2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Pr="000121D1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B4E79" w:rsidTr="00DB4E79">
        <w:tc>
          <w:tcPr>
            <w:tcW w:w="4503" w:type="dxa"/>
          </w:tcPr>
          <w:p w:rsidR="00DB4E79" w:rsidRP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Додаток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1</w:t>
            </w:r>
          </w:p>
        </w:tc>
      </w:tr>
      <w:tr w:rsidR="00DB4E79" w:rsidTr="00DB4E79">
        <w:tc>
          <w:tcPr>
            <w:tcW w:w="4503" w:type="dxa"/>
          </w:tcPr>
          <w:p w:rsidR="00DB4E79" w:rsidRP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 наказу по 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gram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Пултівецький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ліцей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B4E79" w:rsidTr="00DB4E79">
        <w:tc>
          <w:tcPr>
            <w:tcW w:w="4503" w:type="dxa"/>
          </w:tcPr>
          <w:p w:rsidR="00DB4E79" w:rsidRPr="000121D1" w:rsidRDefault="00DB4E79" w:rsidP="005130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від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19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.09.202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р. № 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131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-о</w:t>
            </w:r>
          </w:p>
        </w:tc>
      </w:tr>
      <w:tr w:rsidR="00DB4E79" w:rsidTr="00DB4E79">
        <w:tc>
          <w:tcPr>
            <w:tcW w:w="4503" w:type="dxa"/>
          </w:tcPr>
          <w:p w:rsid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F000DA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спрямованих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протидію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51309A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0121D1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51309A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B4E79" w:rsidRPr="004E1FB3" w:rsidRDefault="00DB4E79" w:rsidP="00DB4E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395"/>
        <w:gridCol w:w="2340"/>
        <w:gridCol w:w="2340"/>
      </w:tblGrid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>№</w:t>
            </w:r>
          </w:p>
          <w:p w:rsidR="004A2D0E" w:rsidRPr="00DB4E79" w:rsidRDefault="00DB4E79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>з</w:t>
            </w:r>
            <w:r w:rsidR="004A2D0E" w:rsidRPr="00DB4E79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="004A2D0E" w:rsidRPr="00DB4E7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Назва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заході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Відповідальні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</w:rPr>
              <w:t xml:space="preserve"> особи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нараду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педагогічного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колективу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«Про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створення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закладі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безпечного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освітнього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середовища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. Порядок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реагування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випадки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та порядок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застосування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виховного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впливу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Адм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іністрація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інструктивну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нараду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питань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проф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ілактики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булінгу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технічним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персоналом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Адм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іністрація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Повторно 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виховні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години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безпеку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перебування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закладі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Протягом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</w:t>
            </w:r>
            <w:r w:rsidR="00DB4E79">
              <w:rPr>
                <w:rFonts w:ascii="Times New Roman" w:hAnsi="Times New Roman" w:cs="Times New Roman"/>
                <w:sz w:val="28"/>
              </w:rPr>
              <w:t>асні</w:t>
            </w:r>
            <w:proofErr w:type="spellEnd"/>
          </w:p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ідготувати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і 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інформаційно-просвітницьку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компанію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щодо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протидії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 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булінгу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насильству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розповсюдження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буклетів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поширення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сайті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  <w:r w:rsid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сторінках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газети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учнівського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самоврядування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Вересень-жовтень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Заступник директора з ВР </w:t>
            </w:r>
          </w:p>
          <w:p w:rsidR="004A2D0E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  <w:p w:rsid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психолог </w:t>
            </w:r>
          </w:p>
          <w:p w:rsidR="00DB4E79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онлайн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конференц</w:t>
            </w:r>
            <w:r w:rsidR="00DB4E79">
              <w:rPr>
                <w:rFonts w:ascii="Times New Roman" w:hAnsi="Times New Roman" w:cs="Times New Roman"/>
                <w:sz w:val="28"/>
              </w:rPr>
              <w:t>ію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з батьками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1-11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відповідальність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дії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вчинені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дітьми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називають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Протягом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жовтня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</w:t>
            </w:r>
            <w:r w:rsidR="00DB4E79">
              <w:rPr>
                <w:rFonts w:ascii="Times New Roman" w:hAnsi="Times New Roman" w:cs="Times New Roman"/>
                <w:sz w:val="28"/>
              </w:rPr>
              <w:t>асні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учителів-предметників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Вересень-</w:t>
            </w:r>
            <w:r w:rsidR="00DB4E79">
              <w:rPr>
                <w:rFonts w:ascii="Times New Roman" w:hAnsi="Times New Roman" w:cs="Times New Roman"/>
                <w:sz w:val="28"/>
              </w:rPr>
              <w:t>г</w:t>
            </w:r>
            <w:r w:rsidRPr="00DB4E79">
              <w:rPr>
                <w:rFonts w:ascii="Times New Roman" w:hAnsi="Times New Roman" w:cs="Times New Roman"/>
                <w:sz w:val="28"/>
              </w:rPr>
              <w:t>рудень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Голови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методичних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комісій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4A2D0E" w:rsidRPr="00DB4E79">
              <w:rPr>
                <w:rFonts w:ascii="Times New Roman" w:hAnsi="Times New Roman" w:cs="Times New Roman"/>
                <w:sz w:val="28"/>
              </w:rPr>
              <w:t>едагогічному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колективу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B4E79">
              <w:rPr>
                <w:rFonts w:ascii="Times New Roman" w:hAnsi="Times New Roman" w:cs="Times New Roman"/>
                <w:sz w:val="28"/>
              </w:rPr>
              <w:t>тежити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інформацією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щодо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проявів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4A2D0E"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="004A2D0E" w:rsidRPr="00DB4E79"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школі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Постійно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Уманець</w:t>
            </w:r>
            <w:proofErr w:type="spellEnd"/>
          </w:p>
          <w:p w:rsid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  <w:p w:rsidR="00DB4E79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Обговорювати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засіданні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учнівського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самоврядування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елементарні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прояви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або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інформацію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застереження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 раз в 2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місяці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Організувати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консультування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педагогічних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працівників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батьків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здобувачів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освіти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Постійно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Шкільний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психолог</w:t>
            </w:r>
          </w:p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000DA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Style w:val="aa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000DA" w:rsidTr="00F4680A">
        <w:tc>
          <w:tcPr>
            <w:tcW w:w="4503" w:type="dxa"/>
          </w:tcPr>
          <w:p w:rsidR="00F000DA" w:rsidRPr="00DB4E79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</w:p>
        </w:tc>
      </w:tr>
      <w:tr w:rsidR="00F000DA" w:rsidTr="00F4680A">
        <w:tc>
          <w:tcPr>
            <w:tcW w:w="4503" w:type="dxa"/>
          </w:tcPr>
          <w:p w:rsidR="00F000DA" w:rsidRPr="00DB4E79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 наказу по 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gram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Пултівецький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ліцей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F000DA" w:rsidTr="00F4680A">
        <w:tc>
          <w:tcPr>
            <w:tcW w:w="4503" w:type="dxa"/>
          </w:tcPr>
          <w:p w:rsidR="00F000DA" w:rsidRPr="000121D1" w:rsidRDefault="00F000DA" w:rsidP="005130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від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19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.09.202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р. № 1</w:t>
            </w:r>
            <w:r w:rsidR="0051309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-о</w:t>
            </w:r>
          </w:p>
        </w:tc>
      </w:tr>
      <w:tr w:rsidR="00F000DA" w:rsidTr="00F4680A">
        <w:tc>
          <w:tcPr>
            <w:tcW w:w="4503" w:type="dxa"/>
          </w:tcPr>
          <w:p w:rsidR="00F000DA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Порядок 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подання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(з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дотриманням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конфіденційності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заяви про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випадки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цькування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000DA" w:rsidRPr="004E1FB3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1.Усі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закладу, батьки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свідками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вони стали,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підозрюють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зовнішніми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достовірну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2.     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пишеться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гарантується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боулінгу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3.     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видає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4.     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складу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психолог), батьки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булерів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зацікавлені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5.     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паперовому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оригіналами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підписів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реагування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доведені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випадки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цькування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та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відповідальність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осіб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причетних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булінгу</w:t>
      </w:r>
      <w:proofErr w:type="spellEnd"/>
    </w:p>
    <w:p w:rsidR="00F000DA" w:rsidRPr="004E1FB3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з’ясовує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визнала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одноразовий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то 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уповноважені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підрозділи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Службу у справах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причетними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13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1734) Кодексу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4F56" w:rsidRDefault="00DC4F56"/>
    <w:sectPr w:rsidR="00DC4F56" w:rsidSect="004A2D0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EE"/>
    <w:rsid w:val="000121D1"/>
    <w:rsid w:val="004A2D0E"/>
    <w:rsid w:val="0051309A"/>
    <w:rsid w:val="007F715D"/>
    <w:rsid w:val="00DB4E79"/>
    <w:rsid w:val="00DC4F56"/>
    <w:rsid w:val="00E010EE"/>
    <w:rsid w:val="00E373C2"/>
    <w:rsid w:val="00F000DA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0E"/>
    <w:pPr>
      <w:spacing w:after="0" w:line="240" w:lineRule="auto"/>
    </w:pPr>
  </w:style>
  <w:style w:type="paragraph" w:styleId="a4">
    <w:name w:val="Title"/>
    <w:basedOn w:val="a"/>
    <w:link w:val="a5"/>
    <w:qFormat/>
    <w:rsid w:val="004A2D0E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4A2D0E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0E"/>
    <w:pPr>
      <w:spacing w:after="0" w:line="240" w:lineRule="auto"/>
    </w:pPr>
  </w:style>
  <w:style w:type="paragraph" w:styleId="a4">
    <w:name w:val="Title"/>
    <w:basedOn w:val="a"/>
    <w:link w:val="a5"/>
    <w:qFormat/>
    <w:rsid w:val="004A2D0E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4A2D0E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C697-5D31-4440-A387-343ED13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6</cp:revision>
  <cp:lastPrinted>2023-09-27T10:47:00Z</cp:lastPrinted>
  <dcterms:created xsi:type="dcterms:W3CDTF">2021-10-07T17:38:00Z</dcterms:created>
  <dcterms:modified xsi:type="dcterms:W3CDTF">2023-09-27T10:48:00Z</dcterms:modified>
</cp:coreProperties>
</file>